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307C49"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34002628"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1937C3">
        <w:rPr>
          <w:rFonts w:asciiTheme="minorHAnsi" w:eastAsia="Calibri" w:hAnsiTheme="minorHAnsi" w:cstheme="minorHAnsi"/>
        </w:rPr>
        <w:t>Friday,</w:t>
      </w:r>
      <w:r w:rsidR="00C2018A">
        <w:rPr>
          <w:rFonts w:asciiTheme="minorHAnsi" w:eastAsia="Calibri" w:hAnsiTheme="minorHAnsi" w:cstheme="minorHAnsi"/>
        </w:rPr>
        <w:t xml:space="preserve"> </w:t>
      </w:r>
      <w:r w:rsidR="00CF6159">
        <w:rPr>
          <w:rFonts w:asciiTheme="minorHAnsi" w:eastAsia="Calibri" w:hAnsiTheme="minorHAnsi" w:cstheme="minorHAnsi"/>
        </w:rPr>
        <w:t xml:space="preserve">April </w:t>
      </w:r>
      <w:proofErr w:type="gramStart"/>
      <w:r w:rsidR="00CF6159">
        <w:rPr>
          <w:rFonts w:asciiTheme="minorHAnsi" w:eastAsia="Calibri" w:hAnsiTheme="minorHAnsi" w:cstheme="minorHAnsi"/>
        </w:rPr>
        <w:t>21st</w:t>
      </w:r>
      <w:proofErr w:type="gramEnd"/>
      <w:r w:rsidR="008B6C14">
        <w:rPr>
          <w:rFonts w:asciiTheme="minorHAnsi" w:eastAsia="Calibri" w:hAnsiTheme="minorHAnsi" w:cstheme="minorHAnsi"/>
        </w:rPr>
        <w:t>, 2023</w:t>
      </w:r>
      <w:r w:rsidR="003144A3" w:rsidRPr="00AB2BC5">
        <w:rPr>
          <w:rFonts w:asciiTheme="minorHAnsi" w:eastAsia="Calibri" w:hAnsiTheme="minorHAnsi" w:cstheme="minorHAnsi"/>
        </w:rPr>
        <w:t xml:space="preserve">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0D7A2679" w14:textId="77777777" w:rsidR="00FD7E79" w:rsidRDefault="00FD7E79" w:rsidP="0079311D">
      <w:pPr>
        <w:rPr>
          <w:rFonts w:asciiTheme="minorHAnsi" w:eastAsia="Calibri" w:hAnsiTheme="minorHAnsi" w:cstheme="minorHAnsi"/>
        </w:rPr>
      </w:pPr>
    </w:p>
    <w:p w14:paraId="6D6B0E02" w14:textId="57A26E9B" w:rsidR="005966CA"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5966CA">
        <w:rPr>
          <w:rFonts w:asciiTheme="minorHAnsi" w:eastAsia="Calibri" w:hAnsiTheme="minorHAnsi" w:cstheme="minorHAnsi"/>
        </w:rPr>
        <w:t>HYBRID</w:t>
      </w:r>
    </w:p>
    <w:p w14:paraId="12771A9B" w14:textId="3A7E4F46" w:rsidR="0079311D" w:rsidRPr="00AB2BC5" w:rsidRDefault="005966CA" w:rsidP="0079311D">
      <w:pPr>
        <w:rPr>
          <w:rFonts w:asciiTheme="minorHAnsi" w:eastAsia="Calibri" w:hAnsiTheme="minorHAnsi" w:cstheme="minorHAnsi"/>
        </w:rPr>
      </w:pPr>
      <w:r>
        <w:rPr>
          <w:rFonts w:asciiTheme="minorHAnsi" w:eastAsia="Calibri" w:hAnsiTheme="minorHAnsi" w:cstheme="minorHAnsi"/>
        </w:rPr>
        <w:t>In Person at</w:t>
      </w:r>
      <w:r w:rsidR="006A5C39">
        <w:rPr>
          <w:rFonts w:asciiTheme="minorHAnsi" w:eastAsia="Calibri" w:hAnsiTheme="minorHAnsi" w:cstheme="minorHAnsi"/>
        </w:rPr>
        <w:t xml:space="preserve"> </w:t>
      </w:r>
      <w:r w:rsidR="00AD6940">
        <w:rPr>
          <w:rFonts w:asciiTheme="minorHAnsi" w:eastAsia="Calibri" w:hAnsiTheme="minorHAnsi" w:cstheme="minorHAnsi"/>
        </w:rPr>
        <w:t>Stan Owen</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7714BCDB" w14:textId="1FA40AAF" w:rsidR="001144C7" w:rsidRDefault="00307C49" w:rsidP="0020572F">
      <w:pPr>
        <w:rPr>
          <w:rStyle w:val="Hyperlink"/>
          <w:rFonts w:asciiTheme="minorHAnsi" w:hAnsiTheme="minorHAnsi" w:cstheme="minorHAnsi"/>
        </w:rPr>
      </w:pPr>
      <w:hyperlink r:id="rId10" w:history="1">
        <w:r w:rsidR="00BD0377" w:rsidRPr="006A65FB">
          <w:rPr>
            <w:rStyle w:val="Hyperlink"/>
            <w:rFonts w:asciiTheme="minorHAnsi" w:hAnsiTheme="minorHAnsi" w:cstheme="minorHAnsi"/>
          </w:rPr>
          <w:t>https://us06web.zoom.us/j/89661572865?pwd=SlN1WUFTYmNEeUxzdGJLWlFqMHRKUT09</w:t>
        </w:r>
      </w:hyperlink>
    </w:p>
    <w:p w14:paraId="733AA527" w14:textId="26BE7A8B" w:rsidR="00FD7E79" w:rsidRPr="00FD7E79" w:rsidRDefault="00FD7E79" w:rsidP="0020572F">
      <w:pPr>
        <w:rPr>
          <w:rStyle w:val="Hyperlink"/>
          <w:rFonts w:asciiTheme="minorHAnsi" w:hAnsiTheme="minorHAnsi" w:cstheme="minorHAnsi"/>
          <w:color w:val="auto"/>
          <w:u w:val="none"/>
        </w:rPr>
      </w:pPr>
      <w:r w:rsidRPr="00B473FA">
        <w:rPr>
          <w:rFonts w:asciiTheme="minorHAnsi" w:hAnsiTheme="minorHAnsi" w:cstheme="minorHAnsi"/>
        </w:rPr>
        <w:t xml:space="preserve">Attendees: </w:t>
      </w:r>
      <w:r>
        <w:rPr>
          <w:rFonts w:asciiTheme="minorHAnsi" w:hAnsiTheme="minorHAnsi" w:cstheme="minorHAnsi"/>
        </w:rPr>
        <w:t xml:space="preserve">Roger Olsen, Jessica Vierra, Peter Boehme, Stephanie Utzman, Lorelei Kryzanek, Cameron Fisher, Christina Lee, Kate West, Danielle </w:t>
      </w:r>
      <w:proofErr w:type="spellStart"/>
      <w:r>
        <w:rPr>
          <w:rFonts w:asciiTheme="minorHAnsi" w:hAnsiTheme="minorHAnsi" w:cstheme="minorHAnsi"/>
        </w:rPr>
        <w:t>McBain</w:t>
      </w:r>
      <w:proofErr w:type="spellEnd"/>
      <w:r>
        <w:rPr>
          <w:rFonts w:asciiTheme="minorHAnsi" w:hAnsiTheme="minorHAnsi" w:cstheme="minorHAnsi"/>
        </w:rPr>
        <w:t xml:space="preserve">, Tony </w:t>
      </w:r>
      <w:proofErr w:type="spellStart"/>
      <w:r>
        <w:rPr>
          <w:rFonts w:asciiTheme="minorHAnsi" w:hAnsiTheme="minorHAnsi" w:cstheme="minorHAnsi"/>
        </w:rPr>
        <w:t>DeBone</w:t>
      </w:r>
      <w:proofErr w:type="spellEnd"/>
      <w:r>
        <w:rPr>
          <w:rFonts w:asciiTheme="minorHAnsi" w:hAnsiTheme="minorHAnsi" w:cstheme="minorHAnsi"/>
        </w:rPr>
        <w:t xml:space="preserve">, Paul Partridge, Jill Adams, Amber Clegg, Holly Harris, Adam Goggins, Jennifer Stephenson, Kristen Mozzochi. </w:t>
      </w:r>
    </w:p>
    <w:p w14:paraId="050EAF62" w14:textId="77777777" w:rsidR="00BD0377" w:rsidRPr="00B85D1F" w:rsidRDefault="00BD0377" w:rsidP="0020572F">
      <w:pPr>
        <w:rPr>
          <w:rFonts w:asciiTheme="minorHAnsi" w:hAnsiTheme="minorHAnsi" w:cstheme="minorHAnsi"/>
          <w:color w:val="0563C1"/>
          <w:u w:val="single"/>
        </w:rPr>
      </w:pP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99"/>
        <w:gridCol w:w="1738"/>
        <w:gridCol w:w="14"/>
      </w:tblGrid>
      <w:tr w:rsidR="003258E6" w:rsidRPr="00AB2BC5" w14:paraId="59667BD3" w14:textId="77777777" w:rsidTr="00580B60">
        <w:trPr>
          <w:trHeight w:val="555"/>
          <w:jc w:val="center"/>
        </w:trPr>
        <w:tc>
          <w:tcPr>
            <w:tcW w:w="11296" w:type="dxa"/>
            <w:gridSpan w:val="4"/>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580B60">
        <w:trPr>
          <w:gridAfter w:val="1"/>
          <w:wAfter w:w="14" w:type="dxa"/>
          <w:trHeight w:val="1223"/>
          <w:jc w:val="center"/>
        </w:trPr>
        <w:tc>
          <w:tcPr>
            <w:tcW w:w="1345" w:type="dxa"/>
            <w:shd w:val="clear" w:color="auto" w:fill="auto"/>
            <w:vAlign w:val="center"/>
          </w:tcPr>
          <w:p w14:paraId="4BA9271E" w14:textId="4DD690ED"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580B60">
              <w:rPr>
                <w:rFonts w:asciiTheme="minorHAnsi" w:eastAsia="Calibri" w:hAnsiTheme="minorHAnsi" w:cstheme="minorHAnsi"/>
              </w:rPr>
              <w:t xml:space="preserve">M </w:t>
            </w:r>
            <w:r w:rsidR="00580B60" w:rsidRPr="00AB2BC5">
              <w:rPr>
                <w:rFonts w:asciiTheme="minorHAnsi" w:eastAsia="Calibri" w:hAnsiTheme="minorHAnsi" w:cstheme="minorHAnsi"/>
              </w:rPr>
              <w:t xml:space="preserve"> – </w:t>
            </w:r>
            <w:r w:rsidR="002B6476" w:rsidRPr="00AB2BC5">
              <w:rPr>
                <w:rFonts w:asciiTheme="minorHAnsi" w:eastAsia="Calibri" w:hAnsiTheme="minorHAnsi" w:cstheme="minorHAnsi"/>
              </w:rPr>
              <w:t xml:space="preserve"> 12:</w:t>
            </w:r>
            <w:r w:rsidR="004F7F9D">
              <w:rPr>
                <w:rFonts w:asciiTheme="minorHAnsi" w:eastAsia="Calibri" w:hAnsiTheme="minorHAnsi" w:cstheme="minorHAnsi"/>
              </w:rPr>
              <w:t>10</w:t>
            </w:r>
            <w:r w:rsidR="003258E6" w:rsidRPr="00AB2BC5">
              <w:rPr>
                <w:rFonts w:asciiTheme="minorHAnsi" w:eastAsia="Calibri" w:hAnsiTheme="minorHAnsi" w:cstheme="minorHAnsi"/>
              </w:rPr>
              <w:t>PM</w:t>
            </w:r>
          </w:p>
        </w:tc>
        <w:tc>
          <w:tcPr>
            <w:tcW w:w="8199" w:type="dxa"/>
            <w:shd w:val="clear" w:color="auto" w:fill="auto"/>
            <w:vAlign w:val="center"/>
          </w:tcPr>
          <w:p w14:paraId="306C0EE1" w14:textId="238EF63A" w:rsidR="004F7F9D" w:rsidRPr="00A76F92" w:rsidRDefault="004F673B" w:rsidP="004F7F9D">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Welcome</w:t>
            </w:r>
            <w:r w:rsidR="00FE1F94" w:rsidRPr="00A76F92">
              <w:rPr>
                <w:rFonts w:asciiTheme="minorHAnsi" w:hAnsiTheme="minorHAnsi" w:cstheme="minorHAnsi"/>
                <w:b/>
                <w:sz w:val="24"/>
                <w:szCs w:val="24"/>
              </w:rPr>
              <w:t xml:space="preserve"> and introductions</w:t>
            </w:r>
          </w:p>
          <w:p w14:paraId="3E88D979" w14:textId="41A79F94" w:rsidR="00883024" w:rsidRDefault="00EE7B56"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Commissioner </w:t>
            </w:r>
            <w:r w:rsidR="001A7E41">
              <w:rPr>
                <w:rFonts w:asciiTheme="minorHAnsi" w:hAnsiTheme="minorHAnsi" w:cstheme="minorHAnsi"/>
                <w:sz w:val="24"/>
                <w:szCs w:val="24"/>
              </w:rPr>
              <w:t xml:space="preserve">Tony </w:t>
            </w:r>
            <w:proofErr w:type="spellStart"/>
            <w:r w:rsidR="001A7E41">
              <w:rPr>
                <w:rFonts w:asciiTheme="minorHAnsi" w:hAnsiTheme="minorHAnsi" w:cstheme="minorHAnsi"/>
                <w:sz w:val="24"/>
                <w:szCs w:val="24"/>
              </w:rPr>
              <w:t>DeBone</w:t>
            </w:r>
            <w:proofErr w:type="spellEnd"/>
            <w:r w:rsidR="001A7E41">
              <w:rPr>
                <w:rFonts w:asciiTheme="minorHAnsi" w:hAnsiTheme="minorHAnsi" w:cstheme="minorHAnsi"/>
                <w:sz w:val="24"/>
                <w:szCs w:val="24"/>
              </w:rPr>
              <w:t xml:space="preserve"> att</w:t>
            </w:r>
            <w:r>
              <w:rPr>
                <w:rFonts w:asciiTheme="minorHAnsi" w:hAnsiTheme="minorHAnsi" w:cstheme="minorHAnsi"/>
                <w:sz w:val="24"/>
                <w:szCs w:val="24"/>
              </w:rPr>
              <w:t>ended in place of Commissioner</w:t>
            </w:r>
            <w:r w:rsidR="001A7E41">
              <w:rPr>
                <w:rFonts w:asciiTheme="minorHAnsi" w:hAnsiTheme="minorHAnsi" w:cstheme="minorHAnsi"/>
                <w:sz w:val="24"/>
                <w:szCs w:val="24"/>
              </w:rPr>
              <w:t xml:space="preserve"> Adair.  </w:t>
            </w:r>
          </w:p>
          <w:p w14:paraId="73BC48C5" w14:textId="77777777" w:rsidR="00542C00" w:rsidRDefault="003144A3" w:rsidP="00AF7550">
            <w:pPr>
              <w:pStyle w:val="ListParagraph"/>
              <w:numPr>
                <w:ilvl w:val="0"/>
                <w:numId w:val="1"/>
              </w:numPr>
              <w:spacing w:before="240"/>
              <w:rPr>
                <w:rFonts w:asciiTheme="minorHAnsi" w:hAnsiTheme="minorHAnsi" w:cstheme="minorHAnsi"/>
                <w:sz w:val="24"/>
                <w:szCs w:val="24"/>
              </w:rPr>
            </w:pPr>
            <w:r w:rsidRPr="00731D8F">
              <w:rPr>
                <w:rFonts w:asciiTheme="minorHAnsi" w:hAnsiTheme="minorHAnsi" w:cstheme="minorHAnsi"/>
                <w:sz w:val="24"/>
                <w:szCs w:val="24"/>
              </w:rPr>
              <w:t xml:space="preserve">Approval of the </w:t>
            </w:r>
            <w:r w:rsidR="00AF7550">
              <w:rPr>
                <w:rFonts w:asciiTheme="minorHAnsi" w:hAnsiTheme="minorHAnsi" w:cstheme="minorHAnsi"/>
                <w:sz w:val="24"/>
                <w:szCs w:val="24"/>
              </w:rPr>
              <w:t xml:space="preserve">March </w:t>
            </w:r>
            <w:r w:rsidR="006A5C39">
              <w:rPr>
                <w:rFonts w:asciiTheme="minorHAnsi" w:hAnsiTheme="minorHAnsi" w:cstheme="minorHAnsi"/>
                <w:sz w:val="24"/>
                <w:szCs w:val="24"/>
              </w:rPr>
              <w:t>17</w:t>
            </w:r>
            <w:r w:rsidR="003161D2">
              <w:rPr>
                <w:rFonts w:asciiTheme="minorHAnsi" w:hAnsiTheme="minorHAnsi" w:cstheme="minorHAnsi"/>
                <w:sz w:val="24"/>
                <w:szCs w:val="24"/>
              </w:rPr>
              <w:t>th</w:t>
            </w:r>
            <w:r w:rsidR="00176200">
              <w:rPr>
                <w:rFonts w:asciiTheme="minorHAnsi" w:hAnsiTheme="minorHAnsi" w:cstheme="minorHAnsi"/>
                <w:sz w:val="24"/>
                <w:szCs w:val="24"/>
              </w:rPr>
              <w:t>, 2023</w:t>
            </w:r>
            <w:r w:rsidRPr="00731D8F">
              <w:rPr>
                <w:rFonts w:asciiTheme="minorHAnsi" w:hAnsiTheme="minorHAnsi" w:cstheme="minorHAnsi"/>
                <w:sz w:val="24"/>
                <w:szCs w:val="24"/>
              </w:rPr>
              <w:t xml:space="preserve"> BHAB Meeting Minutes </w:t>
            </w:r>
            <w:r w:rsidR="001937C3" w:rsidRPr="00DF6DBF">
              <w:rPr>
                <w:rFonts w:asciiTheme="minorHAnsi" w:hAnsiTheme="minorHAnsi" w:cstheme="minorHAnsi"/>
                <w:sz w:val="24"/>
                <w:szCs w:val="24"/>
              </w:rPr>
              <w:t xml:space="preserve"> </w:t>
            </w:r>
          </w:p>
          <w:p w14:paraId="51ED09B8" w14:textId="5382A568" w:rsidR="00883024" w:rsidRPr="00542C00" w:rsidRDefault="00883024" w:rsidP="001A7E41">
            <w:pPr>
              <w:pStyle w:val="ListParagraph"/>
              <w:spacing w:before="240"/>
              <w:rPr>
                <w:rFonts w:asciiTheme="minorHAnsi" w:hAnsiTheme="minorHAnsi" w:cstheme="minorHAnsi"/>
                <w:sz w:val="24"/>
                <w:szCs w:val="24"/>
              </w:rPr>
            </w:pPr>
            <w:r>
              <w:rPr>
                <w:rFonts w:asciiTheme="minorHAnsi" w:hAnsiTheme="minorHAnsi" w:cstheme="minorHAnsi"/>
                <w:sz w:val="24"/>
                <w:szCs w:val="24"/>
              </w:rPr>
              <w:t>Jessica</w:t>
            </w:r>
            <w:r w:rsidR="001A7E41">
              <w:rPr>
                <w:rFonts w:asciiTheme="minorHAnsi" w:hAnsiTheme="minorHAnsi" w:cstheme="minorHAnsi"/>
                <w:sz w:val="24"/>
                <w:szCs w:val="24"/>
              </w:rPr>
              <w:t xml:space="preserve"> 1</w:t>
            </w:r>
            <w:r w:rsidR="001A7E41" w:rsidRPr="001A7E41">
              <w:rPr>
                <w:rFonts w:asciiTheme="minorHAnsi" w:hAnsiTheme="minorHAnsi" w:cstheme="minorHAnsi"/>
                <w:sz w:val="24"/>
                <w:szCs w:val="24"/>
                <w:vertAlign w:val="superscript"/>
              </w:rPr>
              <w:t>st</w:t>
            </w:r>
            <w:r w:rsidR="001A7E41">
              <w:rPr>
                <w:rFonts w:asciiTheme="minorHAnsi" w:hAnsiTheme="minorHAnsi" w:cstheme="minorHAnsi"/>
                <w:sz w:val="24"/>
                <w:szCs w:val="24"/>
              </w:rPr>
              <w:t xml:space="preserve"> motion to approve as written, Peter second. </w:t>
            </w:r>
          </w:p>
        </w:tc>
        <w:tc>
          <w:tcPr>
            <w:tcW w:w="1738" w:type="dxa"/>
            <w:shd w:val="clear" w:color="auto" w:fill="auto"/>
            <w:vAlign w:val="center"/>
          </w:tcPr>
          <w:p w14:paraId="0D9ABE20" w14:textId="63D55158" w:rsidR="006F0210" w:rsidRPr="00AB2BC5" w:rsidRDefault="005966CA" w:rsidP="008B6C14">
            <w:pPr>
              <w:rPr>
                <w:rFonts w:asciiTheme="minorHAnsi" w:eastAsia="Calibri" w:hAnsiTheme="minorHAnsi" w:cstheme="minorHAnsi"/>
              </w:rPr>
            </w:pPr>
            <w:r>
              <w:rPr>
                <w:rFonts w:asciiTheme="minorHAnsi" w:eastAsia="Calibri" w:hAnsiTheme="minorHAnsi" w:cstheme="minorHAnsi"/>
              </w:rPr>
              <w:t>Roger</w:t>
            </w:r>
          </w:p>
        </w:tc>
      </w:tr>
      <w:tr w:rsidR="00ED3539" w:rsidRPr="00AB2BC5" w14:paraId="4AD41C36" w14:textId="77777777" w:rsidTr="00580B60">
        <w:trPr>
          <w:gridAfter w:val="1"/>
          <w:wAfter w:w="14" w:type="dxa"/>
          <w:trHeight w:val="566"/>
          <w:jc w:val="center"/>
        </w:trPr>
        <w:tc>
          <w:tcPr>
            <w:tcW w:w="1345" w:type="dxa"/>
            <w:shd w:val="clear" w:color="auto" w:fill="auto"/>
            <w:vAlign w:val="center"/>
          </w:tcPr>
          <w:p w14:paraId="5589E4C8" w14:textId="297FAD17" w:rsidR="00ED3539" w:rsidRPr="00AB2BC5" w:rsidRDefault="00ED3539" w:rsidP="00ED3539">
            <w:pPr>
              <w:rPr>
                <w:rFonts w:asciiTheme="minorHAnsi" w:eastAsia="Calibri" w:hAnsiTheme="minorHAnsi" w:cstheme="minorHAnsi"/>
              </w:rPr>
            </w:pPr>
            <w:r w:rsidRPr="00AB2BC5">
              <w:rPr>
                <w:rFonts w:asciiTheme="minorHAnsi" w:eastAsia="Calibri" w:hAnsiTheme="minorHAnsi" w:cstheme="minorHAnsi"/>
              </w:rPr>
              <w:t>12:</w:t>
            </w:r>
            <w:r w:rsidR="00891A87">
              <w:rPr>
                <w:rFonts w:asciiTheme="minorHAnsi" w:eastAsia="Calibri" w:hAnsiTheme="minorHAnsi" w:cstheme="minorHAnsi"/>
              </w:rPr>
              <w:t>10</w:t>
            </w:r>
            <w:r>
              <w:rPr>
                <w:rFonts w:asciiTheme="minorHAnsi" w:eastAsia="Calibri" w:hAnsiTheme="minorHAnsi" w:cstheme="minorHAnsi"/>
              </w:rPr>
              <w:t>PM</w:t>
            </w:r>
            <w:r w:rsidR="00580B60">
              <w:rPr>
                <w:rFonts w:asciiTheme="minorHAnsi" w:eastAsia="Calibri" w:hAnsiTheme="minorHAnsi" w:cstheme="minorHAnsi"/>
              </w:rPr>
              <w:t xml:space="preserve"> </w:t>
            </w:r>
            <w:r w:rsidR="00580B60" w:rsidRPr="00AB2BC5">
              <w:rPr>
                <w:rFonts w:asciiTheme="minorHAnsi" w:eastAsia="Calibri" w:hAnsiTheme="minorHAnsi" w:cstheme="minorHAnsi"/>
              </w:rPr>
              <w:t xml:space="preserve"> – </w:t>
            </w:r>
            <w:r w:rsidRPr="00AB2BC5">
              <w:rPr>
                <w:rFonts w:asciiTheme="minorHAnsi" w:eastAsia="Calibri" w:hAnsiTheme="minorHAnsi" w:cstheme="minorHAnsi"/>
              </w:rPr>
              <w:t xml:space="preserve"> </w:t>
            </w:r>
            <w:r w:rsidR="00AD6940">
              <w:rPr>
                <w:rFonts w:asciiTheme="minorHAnsi" w:eastAsia="Calibri" w:hAnsiTheme="minorHAnsi" w:cstheme="minorHAnsi"/>
              </w:rPr>
              <w:t>12:25</w:t>
            </w:r>
            <w:r>
              <w:rPr>
                <w:rFonts w:asciiTheme="minorHAnsi" w:eastAsia="Calibri" w:hAnsiTheme="minorHAnsi" w:cstheme="minorHAnsi"/>
              </w:rPr>
              <w:t>PM</w:t>
            </w:r>
          </w:p>
        </w:tc>
        <w:tc>
          <w:tcPr>
            <w:tcW w:w="8199" w:type="dxa"/>
            <w:shd w:val="clear" w:color="auto" w:fill="auto"/>
            <w:vAlign w:val="center"/>
          </w:tcPr>
          <w:p w14:paraId="263C9157" w14:textId="56106318" w:rsidR="00ED3539" w:rsidRPr="00A76F92" w:rsidRDefault="00ED3539" w:rsidP="00C537E7">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A</w:t>
            </w:r>
            <w:r w:rsidR="00C537E7" w:rsidRPr="00A76F92">
              <w:rPr>
                <w:rFonts w:asciiTheme="minorHAnsi" w:hAnsiTheme="minorHAnsi" w:cstheme="minorHAnsi"/>
                <w:b/>
                <w:sz w:val="24"/>
                <w:szCs w:val="24"/>
              </w:rPr>
              <w:t>genda Building &amp; Announcements</w:t>
            </w:r>
          </w:p>
          <w:p w14:paraId="4DB6612A" w14:textId="465FE818" w:rsidR="001A7E41" w:rsidRDefault="006A6384" w:rsidP="001A7E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Public Health Advisory Board (PHAB) coordinates Health Heroes Award each year.</w:t>
            </w:r>
          </w:p>
          <w:p w14:paraId="6857C1E6" w14:textId="6722B2D4" w:rsidR="006A6384" w:rsidRDefault="006A6384" w:rsidP="001A7E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If you would like to nominate someone in either Behavioral Health or Public Health, please complete nomination form by May </w:t>
            </w:r>
            <w:proofErr w:type="gramStart"/>
            <w:r>
              <w:rPr>
                <w:rFonts w:asciiTheme="minorHAnsi" w:hAnsiTheme="minorHAnsi" w:cstheme="minorHAnsi"/>
                <w:sz w:val="24"/>
                <w:szCs w:val="24"/>
              </w:rPr>
              <w:t>12</w:t>
            </w:r>
            <w:r w:rsidRPr="006A6384">
              <w:rPr>
                <w:rFonts w:asciiTheme="minorHAnsi" w:hAnsiTheme="minorHAnsi" w:cstheme="minorHAnsi"/>
                <w:sz w:val="24"/>
                <w:szCs w:val="24"/>
                <w:vertAlign w:val="superscript"/>
              </w:rPr>
              <w:t>th</w:t>
            </w:r>
            <w:proofErr w:type="gramEnd"/>
            <w:r w:rsidR="00B10B11">
              <w:rPr>
                <w:rFonts w:asciiTheme="minorHAnsi" w:hAnsiTheme="minorHAnsi" w:cstheme="minorHAnsi"/>
                <w:sz w:val="24"/>
                <w:szCs w:val="24"/>
              </w:rPr>
              <w:t xml:space="preserve"> and submit to Tom Kuhn at </w:t>
            </w:r>
            <w:hyperlink r:id="rId11" w:history="1">
              <w:r w:rsidR="00B10B11" w:rsidRPr="00543AF4">
                <w:rPr>
                  <w:rStyle w:val="Hyperlink"/>
                </w:rPr>
                <w:t>Thomas.Kuhn@deschutes.org</w:t>
              </w:r>
            </w:hyperlink>
            <w:r w:rsidR="00B10B11">
              <w:t xml:space="preserve">. </w:t>
            </w:r>
          </w:p>
          <w:p w14:paraId="531EDD01" w14:textId="190DDD54" w:rsidR="006A6384" w:rsidRDefault="006A6384" w:rsidP="001A7E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Dana will send this form to board members. </w:t>
            </w:r>
          </w:p>
          <w:p w14:paraId="43F0AD4B" w14:textId="0E5A6B29" w:rsidR="006A6384" w:rsidRDefault="006A6384" w:rsidP="001A7E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Everyone can submit </w:t>
            </w:r>
            <w:proofErr w:type="gramStart"/>
            <w:r>
              <w:rPr>
                <w:rFonts w:asciiTheme="minorHAnsi" w:hAnsiTheme="minorHAnsi" w:cstheme="minorHAnsi"/>
                <w:sz w:val="24"/>
                <w:szCs w:val="24"/>
              </w:rPr>
              <w:t>their</w:t>
            </w:r>
            <w:proofErr w:type="gramEnd"/>
            <w:r>
              <w:rPr>
                <w:rFonts w:asciiTheme="minorHAnsi" w:hAnsiTheme="minorHAnsi" w:cstheme="minorHAnsi"/>
                <w:sz w:val="24"/>
                <w:szCs w:val="24"/>
              </w:rPr>
              <w:t xml:space="preserve"> own nominations. Roger suggested Molly Wells-Darling. </w:t>
            </w:r>
          </w:p>
          <w:p w14:paraId="3DCDB9D8" w14:textId="77777777" w:rsidR="00A76F92" w:rsidRDefault="00A76F92" w:rsidP="00A76F92">
            <w:pPr>
              <w:pStyle w:val="ListParagraph"/>
              <w:spacing w:before="240"/>
              <w:ind w:left="1440"/>
              <w:rPr>
                <w:rFonts w:asciiTheme="minorHAnsi" w:hAnsiTheme="minorHAnsi" w:cstheme="minorHAnsi"/>
                <w:sz w:val="24"/>
                <w:szCs w:val="24"/>
              </w:rPr>
            </w:pPr>
          </w:p>
          <w:p w14:paraId="63AA0984" w14:textId="011CC733" w:rsidR="00883024" w:rsidRDefault="006A6384" w:rsidP="006A6384">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 xml:space="preserve">Roger attended the Healing Hearts for Kids Center fundraiser. It was a good turnout. </w:t>
            </w:r>
            <w:r w:rsidR="00883024" w:rsidRPr="00A76F92">
              <w:rPr>
                <w:rFonts w:asciiTheme="minorHAnsi" w:hAnsiTheme="minorHAnsi" w:cstheme="minorHAnsi"/>
                <w:b/>
                <w:sz w:val="24"/>
                <w:szCs w:val="24"/>
              </w:rPr>
              <w:t xml:space="preserve"> </w:t>
            </w:r>
          </w:p>
          <w:p w14:paraId="4812A540" w14:textId="77777777" w:rsidR="00A76F92" w:rsidRPr="00A76F92" w:rsidRDefault="00A76F92" w:rsidP="00A76F92">
            <w:pPr>
              <w:pStyle w:val="ListParagraph"/>
              <w:spacing w:before="240"/>
              <w:rPr>
                <w:rFonts w:asciiTheme="minorHAnsi" w:hAnsiTheme="minorHAnsi" w:cstheme="minorHAnsi"/>
                <w:b/>
                <w:sz w:val="24"/>
                <w:szCs w:val="24"/>
              </w:rPr>
            </w:pPr>
          </w:p>
          <w:p w14:paraId="261AA4B3" w14:textId="04E9A936" w:rsidR="003D667C" w:rsidRPr="006A6384" w:rsidRDefault="003D667C" w:rsidP="006A6384">
            <w:pPr>
              <w:pStyle w:val="ListParagraph"/>
              <w:numPr>
                <w:ilvl w:val="0"/>
                <w:numId w:val="1"/>
              </w:numPr>
              <w:spacing w:before="240"/>
              <w:rPr>
                <w:rFonts w:asciiTheme="minorHAnsi" w:hAnsiTheme="minorHAnsi" w:cstheme="minorHAnsi"/>
                <w:sz w:val="24"/>
                <w:szCs w:val="24"/>
              </w:rPr>
            </w:pPr>
            <w:r w:rsidRPr="00A76F92">
              <w:rPr>
                <w:rFonts w:asciiTheme="minorHAnsi" w:hAnsiTheme="minorHAnsi" w:cstheme="minorHAnsi"/>
                <w:b/>
                <w:sz w:val="24"/>
                <w:szCs w:val="24"/>
              </w:rPr>
              <w:t xml:space="preserve">Nick </w:t>
            </w:r>
            <w:proofErr w:type="spellStart"/>
            <w:r w:rsidRPr="00A76F92">
              <w:rPr>
                <w:rFonts w:asciiTheme="minorHAnsi" w:hAnsiTheme="minorHAnsi" w:cstheme="minorHAnsi"/>
                <w:b/>
                <w:sz w:val="24"/>
                <w:szCs w:val="24"/>
              </w:rPr>
              <w:t>Lelack</w:t>
            </w:r>
            <w:proofErr w:type="spellEnd"/>
            <w:r w:rsidRPr="00A76F92">
              <w:rPr>
                <w:rFonts w:asciiTheme="minorHAnsi" w:hAnsiTheme="minorHAnsi" w:cstheme="minorHAnsi"/>
                <w:b/>
                <w:sz w:val="24"/>
                <w:szCs w:val="24"/>
              </w:rPr>
              <w:t xml:space="preserve"> is attending BHAB in May. </w:t>
            </w:r>
            <w:proofErr w:type="gramStart"/>
            <w:r w:rsidRPr="00A76F92">
              <w:rPr>
                <w:rFonts w:asciiTheme="minorHAnsi" w:hAnsiTheme="minorHAnsi" w:cstheme="minorHAnsi"/>
                <w:b/>
                <w:sz w:val="24"/>
                <w:szCs w:val="24"/>
              </w:rPr>
              <w:t>We’ll</w:t>
            </w:r>
            <w:proofErr w:type="gramEnd"/>
            <w:r w:rsidRPr="00A76F92">
              <w:rPr>
                <w:rFonts w:asciiTheme="minorHAnsi" w:hAnsiTheme="minorHAnsi" w:cstheme="minorHAnsi"/>
                <w:b/>
                <w:sz w:val="24"/>
                <w:szCs w:val="24"/>
              </w:rPr>
              <w:t xml:space="preserve"> be asking what he’d like to see from this board.</w:t>
            </w:r>
            <w:r>
              <w:rPr>
                <w:rFonts w:asciiTheme="minorHAnsi" w:hAnsiTheme="minorHAnsi" w:cstheme="minorHAnsi"/>
                <w:sz w:val="24"/>
                <w:szCs w:val="24"/>
              </w:rPr>
              <w:t xml:space="preserve"> </w:t>
            </w:r>
          </w:p>
        </w:tc>
        <w:tc>
          <w:tcPr>
            <w:tcW w:w="1738" w:type="dxa"/>
            <w:shd w:val="clear" w:color="auto" w:fill="auto"/>
            <w:vAlign w:val="center"/>
          </w:tcPr>
          <w:p w14:paraId="672D2AE9" w14:textId="23AA6EBF" w:rsidR="00ED3539" w:rsidRDefault="00C537E7" w:rsidP="00ED3539">
            <w:pPr>
              <w:rPr>
                <w:rFonts w:asciiTheme="minorHAnsi" w:eastAsia="Calibri" w:hAnsiTheme="minorHAnsi" w:cstheme="minorHAnsi"/>
              </w:rPr>
            </w:pPr>
            <w:r>
              <w:rPr>
                <w:rFonts w:asciiTheme="minorHAnsi" w:eastAsia="Calibri" w:hAnsiTheme="minorHAnsi" w:cstheme="minorHAnsi"/>
              </w:rPr>
              <w:lastRenderedPageBreak/>
              <w:t>Roger</w:t>
            </w:r>
          </w:p>
        </w:tc>
      </w:tr>
      <w:tr w:rsidR="00891A87" w:rsidRPr="00AB2BC5" w14:paraId="22B34A83" w14:textId="77777777" w:rsidTr="00580B60">
        <w:trPr>
          <w:gridAfter w:val="1"/>
          <w:wAfter w:w="14" w:type="dxa"/>
          <w:trHeight w:val="566"/>
          <w:jc w:val="center"/>
        </w:trPr>
        <w:tc>
          <w:tcPr>
            <w:tcW w:w="1345" w:type="dxa"/>
            <w:shd w:val="clear" w:color="auto" w:fill="auto"/>
            <w:vAlign w:val="center"/>
          </w:tcPr>
          <w:p w14:paraId="5D210887" w14:textId="715C7DBD" w:rsidR="00BD0377" w:rsidRDefault="00AD6940" w:rsidP="00891A87">
            <w:pPr>
              <w:rPr>
                <w:rFonts w:asciiTheme="minorHAnsi" w:eastAsia="Calibri" w:hAnsiTheme="minorHAnsi" w:cstheme="minorHAnsi"/>
              </w:rPr>
            </w:pPr>
            <w:r>
              <w:rPr>
                <w:rFonts w:asciiTheme="minorHAnsi" w:eastAsia="Calibri" w:hAnsiTheme="minorHAnsi" w:cstheme="minorHAnsi"/>
              </w:rPr>
              <w:t>12:25</w:t>
            </w:r>
            <w:r w:rsidR="00BD0377">
              <w:rPr>
                <w:rFonts w:asciiTheme="minorHAnsi" w:eastAsia="Calibri" w:hAnsiTheme="minorHAnsi" w:cstheme="minorHAnsi"/>
              </w:rPr>
              <w:t>PM-</w:t>
            </w:r>
          </w:p>
          <w:p w14:paraId="7518EE61" w14:textId="4ED01643" w:rsidR="00BD0377" w:rsidRPr="00AB2BC5" w:rsidRDefault="00AD6940" w:rsidP="00891A87">
            <w:pPr>
              <w:rPr>
                <w:rFonts w:asciiTheme="minorHAnsi" w:eastAsia="Calibri" w:hAnsiTheme="minorHAnsi" w:cstheme="minorHAnsi"/>
              </w:rPr>
            </w:pPr>
            <w:r>
              <w:rPr>
                <w:rFonts w:asciiTheme="minorHAnsi" w:eastAsia="Calibri" w:hAnsiTheme="minorHAnsi" w:cstheme="minorHAnsi"/>
              </w:rPr>
              <w:t>12:35</w:t>
            </w:r>
            <w:r w:rsidR="00BD0377">
              <w:rPr>
                <w:rFonts w:asciiTheme="minorHAnsi" w:eastAsia="Calibri" w:hAnsiTheme="minorHAnsi" w:cstheme="minorHAnsi"/>
              </w:rPr>
              <w:t>PM</w:t>
            </w:r>
          </w:p>
        </w:tc>
        <w:tc>
          <w:tcPr>
            <w:tcW w:w="8199" w:type="dxa"/>
            <w:shd w:val="clear" w:color="auto" w:fill="auto"/>
            <w:vAlign w:val="center"/>
          </w:tcPr>
          <w:p w14:paraId="67F60E27" w14:textId="32E00FD9" w:rsidR="00891A87" w:rsidRPr="00A76F92" w:rsidRDefault="00891A87" w:rsidP="00891A87">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Open Vacancies and Recruitment</w:t>
            </w:r>
          </w:p>
          <w:p w14:paraId="58CCB559" w14:textId="4F3A1833" w:rsidR="006A6384" w:rsidRDefault="006A6384"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We have three open vacancies to fill. </w:t>
            </w:r>
          </w:p>
          <w:p w14:paraId="0FE5BB10" w14:textId="1DD60E0B" w:rsidR="006A6384" w:rsidRDefault="006A6384" w:rsidP="00771EE5">
            <w:pPr>
              <w:pStyle w:val="ListParagraph"/>
              <w:numPr>
                <w:ilvl w:val="1"/>
                <w:numId w:val="1"/>
              </w:numPr>
              <w:spacing w:before="240"/>
              <w:rPr>
                <w:rFonts w:asciiTheme="minorHAnsi" w:hAnsiTheme="minorHAnsi" w:cstheme="minorHAnsi"/>
                <w:sz w:val="24"/>
                <w:szCs w:val="24"/>
              </w:rPr>
            </w:pPr>
            <w:r w:rsidRPr="006A6384">
              <w:rPr>
                <w:rFonts w:asciiTheme="minorHAnsi" w:hAnsiTheme="minorHAnsi" w:cstheme="minorHAnsi"/>
                <w:sz w:val="24"/>
                <w:szCs w:val="24"/>
              </w:rPr>
              <w:t xml:space="preserve">We do have some past applicants that </w:t>
            </w:r>
            <w:proofErr w:type="gramStart"/>
            <w:r w:rsidRPr="006A6384">
              <w:rPr>
                <w:rFonts w:asciiTheme="minorHAnsi" w:hAnsiTheme="minorHAnsi" w:cstheme="minorHAnsi"/>
                <w:sz w:val="24"/>
                <w:szCs w:val="24"/>
              </w:rPr>
              <w:t>could b</w:t>
            </w:r>
            <w:r>
              <w:rPr>
                <w:rFonts w:asciiTheme="minorHAnsi" w:hAnsiTheme="minorHAnsi" w:cstheme="minorHAnsi"/>
                <w:sz w:val="24"/>
                <w:szCs w:val="24"/>
              </w:rPr>
              <w:t>e revisited</w:t>
            </w:r>
            <w:proofErr w:type="gramEnd"/>
            <w:r>
              <w:rPr>
                <w:rFonts w:asciiTheme="minorHAnsi" w:hAnsiTheme="minorHAnsi" w:cstheme="minorHAnsi"/>
                <w:sz w:val="24"/>
                <w:szCs w:val="24"/>
              </w:rPr>
              <w:t xml:space="preserve">. </w:t>
            </w:r>
            <w:r w:rsidRPr="006A6384">
              <w:rPr>
                <w:rFonts w:asciiTheme="minorHAnsi" w:hAnsiTheme="minorHAnsi" w:cstheme="minorHAnsi"/>
                <w:sz w:val="24"/>
                <w:szCs w:val="24"/>
              </w:rPr>
              <w:t xml:space="preserve"> </w:t>
            </w:r>
          </w:p>
          <w:p w14:paraId="24763352" w14:textId="3A03489C" w:rsidR="006A6384" w:rsidRPr="00A76F92" w:rsidRDefault="006A6384" w:rsidP="00CA2DFD">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How do we recruit?</w:t>
            </w:r>
          </w:p>
          <w:p w14:paraId="2B054D62" w14:textId="5E3327EB" w:rsidR="006A6384" w:rsidRDefault="006A6384" w:rsidP="00771EE5">
            <w:pPr>
              <w:pStyle w:val="ListParagraph"/>
              <w:numPr>
                <w:ilvl w:val="1"/>
                <w:numId w:val="1"/>
              </w:numPr>
              <w:spacing w:before="240"/>
              <w:rPr>
                <w:rFonts w:asciiTheme="minorHAnsi" w:hAnsiTheme="minorHAnsi" w:cstheme="minorHAnsi"/>
                <w:sz w:val="24"/>
                <w:szCs w:val="24"/>
              </w:rPr>
            </w:pPr>
            <w:r w:rsidRPr="006A6384">
              <w:rPr>
                <w:rFonts w:asciiTheme="minorHAnsi" w:hAnsiTheme="minorHAnsi" w:cstheme="minorHAnsi"/>
                <w:sz w:val="24"/>
                <w:szCs w:val="24"/>
              </w:rPr>
              <w:t xml:space="preserve">Currently </w:t>
            </w:r>
            <w:r>
              <w:rPr>
                <w:rFonts w:asciiTheme="minorHAnsi" w:hAnsiTheme="minorHAnsi" w:cstheme="minorHAnsi"/>
                <w:sz w:val="24"/>
                <w:szCs w:val="24"/>
              </w:rPr>
              <w:t xml:space="preserve">applicants need to apply through </w:t>
            </w:r>
            <w:proofErr w:type="spellStart"/>
            <w:r>
              <w:rPr>
                <w:rFonts w:asciiTheme="minorHAnsi" w:hAnsiTheme="minorHAnsi" w:cstheme="minorHAnsi"/>
                <w:sz w:val="24"/>
                <w:szCs w:val="24"/>
              </w:rPr>
              <w:t>NeoGov</w:t>
            </w:r>
            <w:proofErr w:type="spellEnd"/>
            <w:r>
              <w:rPr>
                <w:rFonts w:asciiTheme="minorHAnsi" w:hAnsiTheme="minorHAnsi" w:cstheme="minorHAnsi"/>
                <w:sz w:val="24"/>
                <w:szCs w:val="24"/>
              </w:rPr>
              <w:t xml:space="preserve"> like any other job at the county. The NeoGov process is lengthy and could deter people from applying. </w:t>
            </w:r>
          </w:p>
          <w:p w14:paraId="7B072B2F" w14:textId="39CA4AFB" w:rsidR="00CA2DFD" w:rsidRDefault="006A6384"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Holly suggested </w:t>
            </w:r>
            <w:r w:rsidR="003D667C">
              <w:rPr>
                <w:rFonts w:asciiTheme="minorHAnsi" w:hAnsiTheme="minorHAnsi" w:cstheme="minorHAnsi"/>
                <w:sz w:val="24"/>
                <w:szCs w:val="24"/>
              </w:rPr>
              <w:t>a</w:t>
            </w:r>
            <w:r>
              <w:rPr>
                <w:rFonts w:asciiTheme="minorHAnsi" w:hAnsiTheme="minorHAnsi" w:cstheme="minorHAnsi"/>
                <w:sz w:val="24"/>
                <w:szCs w:val="24"/>
              </w:rPr>
              <w:t xml:space="preserve"> more casual way of applying. </w:t>
            </w:r>
            <w:proofErr w:type="gramStart"/>
            <w:r>
              <w:rPr>
                <w:rFonts w:asciiTheme="minorHAnsi" w:hAnsiTheme="minorHAnsi" w:cstheme="minorHAnsi"/>
                <w:sz w:val="24"/>
                <w:szCs w:val="24"/>
              </w:rPr>
              <w:t>People who are interested</w:t>
            </w:r>
            <w:proofErr w:type="gramEnd"/>
            <w:r>
              <w:rPr>
                <w:rFonts w:asciiTheme="minorHAnsi" w:hAnsiTheme="minorHAnsi" w:cstheme="minorHAnsi"/>
                <w:sz w:val="24"/>
                <w:szCs w:val="24"/>
              </w:rPr>
              <w:t xml:space="preserve"> could send their resume to </w:t>
            </w:r>
            <w:r w:rsidR="00CA2DFD">
              <w:rPr>
                <w:rFonts w:asciiTheme="minorHAnsi" w:hAnsiTheme="minorHAnsi" w:cstheme="minorHAnsi"/>
                <w:sz w:val="24"/>
                <w:szCs w:val="24"/>
              </w:rPr>
              <w:t>Jessica or Roger to</w:t>
            </w:r>
            <w:r w:rsidR="003D667C">
              <w:rPr>
                <w:rFonts w:asciiTheme="minorHAnsi" w:hAnsiTheme="minorHAnsi" w:cstheme="minorHAnsi"/>
                <w:sz w:val="24"/>
                <w:szCs w:val="24"/>
              </w:rPr>
              <w:t xml:space="preserve"> start the recruitment process. However, </w:t>
            </w:r>
            <w:proofErr w:type="spellStart"/>
            <w:r w:rsidR="003D667C">
              <w:rPr>
                <w:rFonts w:asciiTheme="minorHAnsi" w:hAnsiTheme="minorHAnsi" w:cstheme="minorHAnsi"/>
                <w:sz w:val="24"/>
                <w:szCs w:val="24"/>
              </w:rPr>
              <w:t>NeoGov</w:t>
            </w:r>
            <w:proofErr w:type="spellEnd"/>
            <w:r w:rsidR="003D667C">
              <w:rPr>
                <w:rFonts w:asciiTheme="minorHAnsi" w:hAnsiTheme="minorHAnsi" w:cstheme="minorHAnsi"/>
                <w:sz w:val="24"/>
                <w:szCs w:val="24"/>
              </w:rPr>
              <w:t xml:space="preserve"> could still be available for those who </w:t>
            </w:r>
            <w:proofErr w:type="gramStart"/>
            <w:r w:rsidR="003D667C">
              <w:rPr>
                <w:rFonts w:asciiTheme="minorHAnsi" w:hAnsiTheme="minorHAnsi" w:cstheme="minorHAnsi"/>
                <w:sz w:val="24"/>
                <w:szCs w:val="24"/>
              </w:rPr>
              <w:t>don’t</w:t>
            </w:r>
            <w:proofErr w:type="gramEnd"/>
            <w:r w:rsidR="003D667C">
              <w:rPr>
                <w:rFonts w:asciiTheme="minorHAnsi" w:hAnsiTheme="minorHAnsi" w:cstheme="minorHAnsi"/>
                <w:sz w:val="24"/>
                <w:szCs w:val="24"/>
              </w:rPr>
              <w:t xml:space="preserve"> know to send it to Roger or Jessica. </w:t>
            </w:r>
          </w:p>
          <w:p w14:paraId="4AAAD2FA" w14:textId="7D46CED2" w:rsidR="00CA2DFD" w:rsidRDefault="00CA2DFD"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Group agreed we would like to do some targeted outreach to recruit a youth advocate board member. </w:t>
            </w:r>
          </w:p>
          <w:p w14:paraId="61EC0B68" w14:textId="78A2B432" w:rsidR="00CA2DFD" w:rsidRDefault="00CA2DFD"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Jenni Stephenson, DCHS School Based Health Center Supervisor, will speak Shannon Brister about this when she returns. </w:t>
            </w:r>
          </w:p>
          <w:p w14:paraId="575680B7" w14:textId="53605D3F" w:rsidR="00CA2DFD" w:rsidRPr="00A76F92" w:rsidRDefault="00CA2DFD" w:rsidP="00CA2DFD">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 xml:space="preserve">Do we advertise these positions and BHAB? </w:t>
            </w:r>
          </w:p>
          <w:p w14:paraId="4C9C14AD" w14:textId="315F4A99" w:rsidR="00CA2DFD" w:rsidRDefault="00CA2DFD"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We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currently have advertisement for these roles. </w:t>
            </w:r>
          </w:p>
          <w:p w14:paraId="5C7BCBDE" w14:textId="7FF4CBE3" w:rsidR="00CA2DFD" w:rsidRPr="00CA2DFD" w:rsidRDefault="00CA2DFD" w:rsidP="00771EE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Could we </w:t>
            </w:r>
            <w:r w:rsidR="00A76F92">
              <w:rPr>
                <w:rFonts w:asciiTheme="minorHAnsi" w:hAnsiTheme="minorHAnsi" w:cstheme="minorHAnsi"/>
                <w:sz w:val="24"/>
                <w:szCs w:val="24"/>
              </w:rPr>
              <w:t>run a radio ad</w:t>
            </w:r>
            <w:r>
              <w:rPr>
                <w:rFonts w:asciiTheme="minorHAnsi" w:hAnsiTheme="minorHAnsi" w:cstheme="minorHAnsi"/>
                <w:sz w:val="24"/>
                <w:szCs w:val="24"/>
              </w:rPr>
              <w:t>?</w:t>
            </w:r>
          </w:p>
          <w:p w14:paraId="587DFD44" w14:textId="5439D07A" w:rsidR="008E160B" w:rsidRPr="003D667C" w:rsidRDefault="003D667C" w:rsidP="00771EE5">
            <w:pPr>
              <w:pStyle w:val="ListParagraph"/>
              <w:numPr>
                <w:ilvl w:val="1"/>
                <w:numId w:val="1"/>
              </w:numPr>
              <w:spacing w:before="240"/>
              <w:rPr>
                <w:rFonts w:asciiTheme="minorHAnsi" w:hAnsiTheme="minorHAnsi" w:cstheme="minorHAnsi"/>
                <w:sz w:val="24"/>
                <w:szCs w:val="24"/>
              </w:rPr>
            </w:pPr>
            <w:r w:rsidRPr="003D667C">
              <w:rPr>
                <w:rFonts w:asciiTheme="minorHAnsi" w:hAnsiTheme="minorHAnsi" w:cstheme="minorHAnsi"/>
                <w:sz w:val="24"/>
                <w:szCs w:val="24"/>
              </w:rPr>
              <w:t>Group decided we should</w:t>
            </w:r>
            <w:r w:rsidR="00CA2DFD" w:rsidRPr="003D667C">
              <w:rPr>
                <w:rFonts w:asciiTheme="minorHAnsi" w:hAnsiTheme="minorHAnsi" w:cstheme="minorHAnsi"/>
                <w:sz w:val="24"/>
                <w:szCs w:val="24"/>
              </w:rPr>
              <w:t xml:space="preserve"> our website to show current memb</w:t>
            </w:r>
            <w:r w:rsidRPr="003D667C">
              <w:rPr>
                <w:rFonts w:asciiTheme="minorHAnsi" w:hAnsiTheme="minorHAnsi" w:cstheme="minorHAnsi"/>
                <w:sz w:val="24"/>
                <w:szCs w:val="24"/>
              </w:rPr>
              <w:t>ers and structure of the board similar to Public Health Ad</w:t>
            </w:r>
            <w:r>
              <w:rPr>
                <w:rFonts w:asciiTheme="minorHAnsi" w:hAnsiTheme="minorHAnsi" w:cstheme="minorHAnsi"/>
                <w:sz w:val="24"/>
                <w:szCs w:val="24"/>
              </w:rPr>
              <w:t xml:space="preserve">visory Board. This will include names and terms and where they represent, though not where they live. </w:t>
            </w:r>
          </w:p>
        </w:tc>
        <w:tc>
          <w:tcPr>
            <w:tcW w:w="1738" w:type="dxa"/>
            <w:shd w:val="clear" w:color="auto" w:fill="auto"/>
            <w:vAlign w:val="center"/>
          </w:tcPr>
          <w:p w14:paraId="746A079F" w14:textId="4A64013D" w:rsidR="00891A87" w:rsidRDefault="00891A87" w:rsidP="00891A87">
            <w:pPr>
              <w:rPr>
                <w:rFonts w:asciiTheme="minorHAnsi" w:eastAsia="Calibri" w:hAnsiTheme="minorHAnsi" w:cstheme="minorHAnsi"/>
              </w:rPr>
            </w:pPr>
            <w:r>
              <w:rPr>
                <w:rFonts w:asciiTheme="minorHAnsi" w:eastAsia="Calibri" w:hAnsiTheme="minorHAnsi" w:cstheme="minorHAnsi"/>
              </w:rPr>
              <w:t xml:space="preserve">Roger </w:t>
            </w:r>
          </w:p>
        </w:tc>
      </w:tr>
      <w:tr w:rsidR="00891A87" w:rsidRPr="00AB2BC5" w14:paraId="361F5B40" w14:textId="77777777" w:rsidTr="00580B60">
        <w:trPr>
          <w:gridAfter w:val="1"/>
          <w:wAfter w:w="14" w:type="dxa"/>
          <w:trHeight w:val="566"/>
          <w:jc w:val="center"/>
        </w:trPr>
        <w:tc>
          <w:tcPr>
            <w:tcW w:w="1345" w:type="dxa"/>
            <w:shd w:val="clear" w:color="auto" w:fill="auto"/>
            <w:vAlign w:val="center"/>
          </w:tcPr>
          <w:p w14:paraId="694073EF" w14:textId="6D1D89D6" w:rsidR="00891A87" w:rsidRDefault="00AD6940" w:rsidP="00891A87">
            <w:pPr>
              <w:rPr>
                <w:rFonts w:asciiTheme="minorHAnsi" w:eastAsia="Calibri" w:hAnsiTheme="minorHAnsi" w:cstheme="minorHAnsi"/>
              </w:rPr>
            </w:pPr>
            <w:r>
              <w:rPr>
                <w:rFonts w:asciiTheme="minorHAnsi" w:eastAsia="Calibri" w:hAnsiTheme="minorHAnsi" w:cstheme="minorHAnsi"/>
              </w:rPr>
              <w:t>12:35</w:t>
            </w:r>
            <w:r w:rsidR="00BD0377">
              <w:rPr>
                <w:rFonts w:asciiTheme="minorHAnsi" w:eastAsia="Calibri" w:hAnsiTheme="minorHAnsi" w:cstheme="minorHAnsi"/>
              </w:rPr>
              <w:t>PM-</w:t>
            </w:r>
          </w:p>
          <w:p w14:paraId="1E26F80E" w14:textId="74C54C1A" w:rsidR="00891A87" w:rsidRPr="00AB2BC5" w:rsidRDefault="00AD6940" w:rsidP="00891A87">
            <w:pPr>
              <w:rPr>
                <w:rFonts w:asciiTheme="minorHAnsi" w:eastAsia="Calibri" w:hAnsiTheme="minorHAnsi" w:cstheme="minorHAnsi"/>
              </w:rPr>
            </w:pPr>
            <w:r>
              <w:rPr>
                <w:rFonts w:asciiTheme="minorHAnsi" w:eastAsia="Calibri" w:hAnsiTheme="minorHAnsi" w:cstheme="minorHAnsi"/>
              </w:rPr>
              <w:t>12:45</w:t>
            </w:r>
            <w:r w:rsidR="00BD0377">
              <w:rPr>
                <w:rFonts w:asciiTheme="minorHAnsi" w:eastAsia="Calibri" w:hAnsiTheme="minorHAnsi" w:cstheme="minorHAnsi"/>
              </w:rPr>
              <w:t>PM</w:t>
            </w:r>
          </w:p>
        </w:tc>
        <w:tc>
          <w:tcPr>
            <w:tcW w:w="8199" w:type="dxa"/>
            <w:shd w:val="clear" w:color="auto" w:fill="auto"/>
            <w:vAlign w:val="center"/>
          </w:tcPr>
          <w:p w14:paraId="41379CDF" w14:textId="2556D3CE" w:rsidR="00891A87" w:rsidRPr="00A76F92" w:rsidRDefault="00891A87" w:rsidP="00891A87">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Subcommittee Updates</w:t>
            </w:r>
            <w:r w:rsidR="00BD0377" w:rsidRPr="00A76F92">
              <w:rPr>
                <w:rFonts w:asciiTheme="minorHAnsi" w:hAnsiTheme="minorHAnsi" w:cstheme="minorHAnsi"/>
                <w:b/>
                <w:sz w:val="24"/>
                <w:szCs w:val="24"/>
              </w:rPr>
              <w:t xml:space="preserve"> &amp; Discussion</w:t>
            </w:r>
          </w:p>
          <w:p w14:paraId="60711CEE" w14:textId="4F0C3EDD" w:rsidR="00883024" w:rsidRDefault="00891A87" w:rsidP="002836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Onboarding Subcommittee</w:t>
            </w:r>
            <w:r w:rsidR="00283641">
              <w:rPr>
                <w:rFonts w:asciiTheme="minorHAnsi" w:hAnsiTheme="minorHAnsi" w:cstheme="minorHAnsi"/>
                <w:sz w:val="24"/>
                <w:szCs w:val="24"/>
              </w:rPr>
              <w:t xml:space="preserve">: </w:t>
            </w:r>
            <w:r w:rsidR="00D23A8D" w:rsidRPr="00283641">
              <w:rPr>
                <w:rFonts w:asciiTheme="minorHAnsi" w:hAnsiTheme="minorHAnsi" w:cstheme="minorHAnsi"/>
                <w:sz w:val="24"/>
                <w:szCs w:val="24"/>
              </w:rPr>
              <w:t>Christina, Jessica, Roger, Lorelei, Dana</w:t>
            </w:r>
          </w:p>
          <w:p w14:paraId="23D4944E" w14:textId="205E0771" w:rsidR="00283641" w:rsidRDefault="00283641" w:rsidP="0028364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This subcommittee will meet 4 times, for 1 hour. </w:t>
            </w:r>
          </w:p>
          <w:p w14:paraId="6CB64FEB" w14:textId="4EDA9DAD" w:rsidR="00D23A8D" w:rsidRPr="00886443" w:rsidRDefault="00283641" w:rsidP="0088644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If you have an idea of what </w:t>
            </w:r>
            <w:proofErr w:type="gramStart"/>
            <w:r>
              <w:rPr>
                <w:rFonts w:asciiTheme="minorHAnsi" w:hAnsiTheme="minorHAnsi" w:cstheme="minorHAnsi"/>
                <w:sz w:val="24"/>
                <w:szCs w:val="24"/>
              </w:rPr>
              <w:t>you’d</w:t>
            </w:r>
            <w:proofErr w:type="gramEnd"/>
            <w:r>
              <w:rPr>
                <w:rFonts w:asciiTheme="minorHAnsi" w:hAnsiTheme="minorHAnsi" w:cstheme="minorHAnsi"/>
                <w:sz w:val="24"/>
                <w:szCs w:val="24"/>
              </w:rPr>
              <w:t xml:space="preserve"> like to see as part of the onboarding process, please reach out and let them know. </w:t>
            </w:r>
          </w:p>
          <w:p w14:paraId="20F6F2F1" w14:textId="33DFCCB1" w:rsidR="00891A87" w:rsidRPr="00A76F92" w:rsidRDefault="00891A87" w:rsidP="00283641">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Community Outreach</w:t>
            </w:r>
          </w:p>
          <w:p w14:paraId="2BBC69C9" w14:textId="67DA5A3D" w:rsidR="00886443" w:rsidRDefault="00886443" w:rsidP="0088644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The first meeting is April </w:t>
            </w:r>
            <w:proofErr w:type="gramStart"/>
            <w:r>
              <w:rPr>
                <w:rFonts w:asciiTheme="minorHAnsi" w:hAnsiTheme="minorHAnsi" w:cstheme="minorHAnsi"/>
                <w:sz w:val="24"/>
                <w:szCs w:val="24"/>
              </w:rPr>
              <w:t>21</w:t>
            </w:r>
            <w:r w:rsidRPr="00886443">
              <w:rPr>
                <w:rFonts w:asciiTheme="minorHAnsi" w:hAnsiTheme="minorHAnsi" w:cstheme="minorHAnsi"/>
                <w:sz w:val="24"/>
                <w:szCs w:val="24"/>
                <w:vertAlign w:val="superscript"/>
              </w:rPr>
              <w:t>st</w:t>
            </w:r>
            <w:proofErr w:type="gramEnd"/>
            <w:r>
              <w:rPr>
                <w:rFonts w:asciiTheme="minorHAnsi" w:hAnsiTheme="minorHAnsi" w:cstheme="minorHAnsi"/>
                <w:sz w:val="24"/>
                <w:szCs w:val="24"/>
              </w:rPr>
              <w:t xml:space="preserve"> directly following the BHAB meeting. </w:t>
            </w:r>
          </w:p>
          <w:p w14:paraId="3EC4C86D" w14:textId="2E029D22" w:rsidR="00886443" w:rsidRDefault="00886443" w:rsidP="0088644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This subcommittee will focus on finding events to attend and getting the word out about BHAB. </w:t>
            </w:r>
          </w:p>
          <w:p w14:paraId="3552E204" w14:textId="4E429FBE" w:rsidR="00886443" w:rsidRDefault="00886443" w:rsidP="0088644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Currently members are Dana, Jessica, Lorelei and Stephanie. Group asked for </w:t>
            </w:r>
            <w:proofErr w:type="gramStart"/>
            <w:r>
              <w:rPr>
                <w:rFonts w:asciiTheme="minorHAnsi" w:hAnsiTheme="minorHAnsi" w:cstheme="minorHAnsi"/>
                <w:sz w:val="24"/>
                <w:szCs w:val="24"/>
              </w:rPr>
              <w:t>1</w:t>
            </w:r>
            <w:proofErr w:type="gramEnd"/>
            <w:r>
              <w:rPr>
                <w:rFonts w:asciiTheme="minorHAnsi" w:hAnsiTheme="minorHAnsi" w:cstheme="minorHAnsi"/>
                <w:sz w:val="24"/>
                <w:szCs w:val="24"/>
              </w:rPr>
              <w:t xml:space="preserve"> more additional person. Cameron volunteered. </w:t>
            </w:r>
          </w:p>
          <w:p w14:paraId="5806E3A9" w14:textId="300B988D" w:rsidR="008E160B" w:rsidRPr="00283641" w:rsidRDefault="008E160B" w:rsidP="00283641">
            <w:pPr>
              <w:spacing w:before="240"/>
              <w:rPr>
                <w:rFonts w:asciiTheme="minorHAnsi" w:hAnsiTheme="minorHAnsi" w:cstheme="minorHAnsi"/>
              </w:rPr>
            </w:pPr>
          </w:p>
        </w:tc>
        <w:tc>
          <w:tcPr>
            <w:tcW w:w="1738" w:type="dxa"/>
            <w:shd w:val="clear" w:color="auto" w:fill="auto"/>
            <w:vAlign w:val="center"/>
          </w:tcPr>
          <w:p w14:paraId="1B58BB8A" w14:textId="4743D7DC" w:rsidR="00891A87" w:rsidRDefault="00891A87" w:rsidP="00891A87">
            <w:pPr>
              <w:rPr>
                <w:rFonts w:asciiTheme="minorHAnsi" w:eastAsia="Calibri" w:hAnsiTheme="minorHAnsi" w:cstheme="minorHAnsi"/>
              </w:rPr>
            </w:pPr>
            <w:r>
              <w:rPr>
                <w:rFonts w:asciiTheme="minorHAnsi" w:eastAsia="Calibri" w:hAnsiTheme="minorHAnsi" w:cstheme="minorHAnsi"/>
              </w:rPr>
              <w:t>Jessica</w:t>
            </w:r>
          </w:p>
        </w:tc>
      </w:tr>
      <w:tr w:rsidR="00891A87" w:rsidRPr="00AB2BC5" w14:paraId="6C1ECD3E" w14:textId="77777777" w:rsidTr="00580B60">
        <w:trPr>
          <w:gridAfter w:val="1"/>
          <w:wAfter w:w="14" w:type="dxa"/>
          <w:trHeight w:val="548"/>
          <w:jc w:val="center"/>
        </w:trPr>
        <w:tc>
          <w:tcPr>
            <w:tcW w:w="1345" w:type="dxa"/>
            <w:shd w:val="clear" w:color="auto" w:fill="auto"/>
            <w:vAlign w:val="center"/>
          </w:tcPr>
          <w:p w14:paraId="45A09A78" w14:textId="7350E8A2" w:rsidR="00891A87" w:rsidRDefault="00891A87" w:rsidP="00891A87">
            <w:pPr>
              <w:rPr>
                <w:rFonts w:asciiTheme="minorHAnsi" w:eastAsia="Calibri" w:hAnsiTheme="minorHAnsi" w:cstheme="minorHAnsi"/>
              </w:rPr>
            </w:pPr>
            <w:r>
              <w:rPr>
                <w:rFonts w:asciiTheme="minorHAnsi" w:eastAsia="Calibri" w:hAnsiTheme="minorHAnsi" w:cstheme="minorHAnsi"/>
              </w:rPr>
              <w:t>12:</w:t>
            </w:r>
            <w:r w:rsidR="00BD0377">
              <w:rPr>
                <w:rFonts w:asciiTheme="minorHAnsi" w:eastAsia="Calibri" w:hAnsiTheme="minorHAnsi" w:cstheme="minorHAnsi"/>
              </w:rPr>
              <w:t>45</w:t>
            </w:r>
            <w:r>
              <w:rPr>
                <w:rFonts w:asciiTheme="minorHAnsi" w:eastAsia="Calibri" w:hAnsiTheme="minorHAnsi" w:cstheme="minorHAnsi"/>
              </w:rPr>
              <w:t>PM-</w:t>
            </w:r>
          </w:p>
          <w:p w14:paraId="500097DA" w14:textId="5CAD0C85" w:rsidR="00891A87" w:rsidRDefault="00BD0377" w:rsidP="00891A87">
            <w:pPr>
              <w:rPr>
                <w:rFonts w:asciiTheme="minorHAnsi" w:eastAsia="Calibri" w:hAnsiTheme="minorHAnsi" w:cstheme="minorHAnsi"/>
              </w:rPr>
            </w:pPr>
            <w:r>
              <w:rPr>
                <w:rFonts w:asciiTheme="minorHAnsi" w:eastAsia="Calibri" w:hAnsiTheme="minorHAnsi" w:cstheme="minorHAnsi"/>
              </w:rPr>
              <w:t>1:15</w:t>
            </w:r>
            <w:r w:rsidR="00891A87">
              <w:rPr>
                <w:rFonts w:asciiTheme="minorHAnsi" w:eastAsia="Calibri" w:hAnsiTheme="minorHAnsi" w:cstheme="minorHAnsi"/>
              </w:rPr>
              <w:t>PM</w:t>
            </w:r>
          </w:p>
        </w:tc>
        <w:tc>
          <w:tcPr>
            <w:tcW w:w="8199" w:type="dxa"/>
            <w:shd w:val="clear" w:color="auto" w:fill="auto"/>
            <w:vAlign w:val="center"/>
          </w:tcPr>
          <w:p w14:paraId="45E17789" w14:textId="1FB5A232" w:rsidR="00891A87" w:rsidRPr="00A76F92" w:rsidRDefault="00891A87" w:rsidP="00891A87">
            <w:pPr>
              <w:pStyle w:val="ListParagraph"/>
              <w:numPr>
                <w:ilvl w:val="0"/>
                <w:numId w:val="1"/>
              </w:numPr>
              <w:spacing w:before="240"/>
              <w:rPr>
                <w:rFonts w:asciiTheme="minorHAnsi" w:hAnsiTheme="minorHAnsi" w:cstheme="minorHAnsi"/>
                <w:b/>
                <w:sz w:val="24"/>
                <w:szCs w:val="24"/>
              </w:rPr>
            </w:pPr>
            <w:r w:rsidRPr="00A76F92">
              <w:rPr>
                <w:rFonts w:asciiTheme="minorHAnsi" w:hAnsiTheme="minorHAnsi" w:cstheme="minorHAnsi"/>
                <w:b/>
                <w:sz w:val="24"/>
                <w:szCs w:val="24"/>
              </w:rPr>
              <w:t>Non Law Enforcement</w:t>
            </w:r>
            <w:r w:rsidR="00D33909">
              <w:rPr>
                <w:rFonts w:asciiTheme="minorHAnsi" w:hAnsiTheme="minorHAnsi" w:cstheme="minorHAnsi"/>
                <w:b/>
                <w:sz w:val="24"/>
                <w:szCs w:val="24"/>
              </w:rPr>
              <w:t xml:space="preserve"> Crises</w:t>
            </w:r>
            <w:r w:rsidRPr="00A76F92">
              <w:rPr>
                <w:rFonts w:asciiTheme="minorHAnsi" w:hAnsiTheme="minorHAnsi" w:cstheme="minorHAnsi"/>
                <w:b/>
                <w:sz w:val="24"/>
                <w:szCs w:val="24"/>
              </w:rPr>
              <w:t xml:space="preserve"> Response </w:t>
            </w:r>
          </w:p>
          <w:p w14:paraId="0A5D31A1" w14:textId="3D58AD9C" w:rsidR="008E160B" w:rsidRPr="00886443" w:rsidRDefault="004B6CA3" w:rsidP="0088644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Holly thanked Adam and the whole </w:t>
            </w:r>
            <w:r w:rsidR="008E160B" w:rsidRPr="00886443">
              <w:rPr>
                <w:rFonts w:asciiTheme="minorHAnsi" w:hAnsiTheme="minorHAnsi" w:cstheme="minorHAnsi"/>
                <w:sz w:val="24"/>
                <w:szCs w:val="24"/>
              </w:rPr>
              <w:t>Cris</w:t>
            </w:r>
            <w:r w:rsidR="00886443">
              <w:rPr>
                <w:rFonts w:asciiTheme="minorHAnsi" w:hAnsiTheme="minorHAnsi" w:cstheme="minorHAnsi"/>
                <w:sz w:val="24"/>
                <w:szCs w:val="24"/>
              </w:rPr>
              <w:t>es</w:t>
            </w:r>
            <w:r>
              <w:rPr>
                <w:rFonts w:asciiTheme="minorHAnsi" w:hAnsiTheme="minorHAnsi" w:cstheme="minorHAnsi"/>
                <w:sz w:val="24"/>
                <w:szCs w:val="24"/>
              </w:rPr>
              <w:t xml:space="preserve"> team for all their work on the Non-Law Enforcement Emergency Response. </w:t>
            </w:r>
          </w:p>
          <w:p w14:paraId="0B6F8F16" w14:textId="2C129FA3" w:rsidR="004B6CA3" w:rsidRDefault="004B6CA3" w:rsidP="008E160B">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There is a lot of collaboration with community </w:t>
            </w:r>
            <w:r w:rsidR="00466D31">
              <w:rPr>
                <w:rFonts w:asciiTheme="minorHAnsi" w:hAnsiTheme="minorHAnsi" w:cstheme="minorHAnsi"/>
                <w:sz w:val="24"/>
                <w:szCs w:val="24"/>
              </w:rPr>
              <w:t>partners,</w:t>
            </w:r>
            <w:r>
              <w:rPr>
                <w:rFonts w:asciiTheme="minorHAnsi" w:hAnsiTheme="minorHAnsi" w:cstheme="minorHAnsi"/>
                <w:sz w:val="24"/>
                <w:szCs w:val="24"/>
              </w:rPr>
              <w:t xml:space="preserve"> as this work </w:t>
            </w:r>
            <w:r w:rsidR="00466D31">
              <w:rPr>
                <w:rFonts w:asciiTheme="minorHAnsi" w:hAnsiTheme="minorHAnsi" w:cstheme="minorHAnsi"/>
                <w:sz w:val="24"/>
                <w:szCs w:val="24"/>
              </w:rPr>
              <w:t>could not</w:t>
            </w:r>
            <w:r>
              <w:rPr>
                <w:rFonts w:asciiTheme="minorHAnsi" w:hAnsiTheme="minorHAnsi" w:cstheme="minorHAnsi"/>
                <w:sz w:val="24"/>
                <w:szCs w:val="24"/>
              </w:rPr>
              <w:t xml:space="preserve"> be done without them. </w:t>
            </w:r>
          </w:p>
          <w:p w14:paraId="45E03C76" w14:textId="46F7E1FA" w:rsidR="008E160B" w:rsidRDefault="004B6CA3" w:rsidP="008E160B">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This has is starting May </w:t>
            </w:r>
            <w:proofErr w:type="gramStart"/>
            <w:r>
              <w:rPr>
                <w:rFonts w:asciiTheme="minorHAnsi" w:hAnsiTheme="minorHAnsi" w:cstheme="minorHAnsi"/>
                <w:sz w:val="24"/>
                <w:szCs w:val="24"/>
              </w:rPr>
              <w:t>1</w:t>
            </w:r>
            <w:r w:rsidRPr="004B6CA3">
              <w:rPr>
                <w:rFonts w:asciiTheme="minorHAnsi" w:hAnsiTheme="minorHAnsi" w:cstheme="minorHAnsi"/>
                <w:sz w:val="24"/>
                <w:szCs w:val="24"/>
                <w:vertAlign w:val="superscript"/>
              </w:rPr>
              <w:t>st</w:t>
            </w:r>
            <w:proofErr w:type="gramEnd"/>
            <w:r>
              <w:rPr>
                <w:rFonts w:asciiTheme="minorHAnsi" w:hAnsiTheme="minorHAnsi" w:cstheme="minorHAnsi"/>
                <w:sz w:val="24"/>
                <w:szCs w:val="24"/>
              </w:rPr>
              <w:t xml:space="preserve"> at 7am. </w:t>
            </w:r>
          </w:p>
          <w:p w14:paraId="4B580F24" w14:textId="2D8998A7" w:rsidR="004B6CA3" w:rsidRPr="004B6CA3" w:rsidRDefault="004B6CA3" w:rsidP="004B6CA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Because Deschutes County already had the MCAT structure, not too much will change in our community other than when certain criteria is met, members of the crises team can respond to calls in pairs of two  without law enforcement (LE) rather than 1 BH professional and 1 LE officer. In other counties where behavioral health </w:t>
            </w:r>
            <w:proofErr w:type="gramStart"/>
            <w:r>
              <w:rPr>
                <w:rFonts w:asciiTheme="minorHAnsi" w:hAnsiTheme="minorHAnsi" w:cstheme="minorHAnsi"/>
                <w:sz w:val="24"/>
                <w:szCs w:val="24"/>
              </w:rPr>
              <w:t>hasn’t</w:t>
            </w:r>
            <w:proofErr w:type="gramEnd"/>
            <w:r>
              <w:rPr>
                <w:rFonts w:asciiTheme="minorHAnsi" w:hAnsiTheme="minorHAnsi" w:cstheme="minorHAnsi"/>
                <w:sz w:val="24"/>
                <w:szCs w:val="24"/>
              </w:rPr>
              <w:t xml:space="preserve"> responded to calls, this will be a new structure. </w:t>
            </w:r>
          </w:p>
          <w:p w14:paraId="0544F553" w14:textId="77777777" w:rsidR="004B6CA3" w:rsidRDefault="004B6CA3" w:rsidP="004B6CA3">
            <w:pPr>
              <w:pStyle w:val="ListParagraph"/>
              <w:numPr>
                <w:ilvl w:val="1"/>
                <w:numId w:val="1"/>
              </w:numPr>
              <w:spacing w:before="240"/>
              <w:rPr>
                <w:rFonts w:asciiTheme="minorHAnsi" w:hAnsiTheme="minorHAnsi" w:cstheme="minorHAnsi"/>
                <w:sz w:val="24"/>
                <w:szCs w:val="24"/>
              </w:rPr>
            </w:pPr>
            <w:proofErr w:type="gramStart"/>
            <w:r>
              <w:rPr>
                <w:rFonts w:asciiTheme="minorHAnsi" w:hAnsiTheme="minorHAnsi" w:cstheme="minorHAnsi"/>
                <w:sz w:val="24"/>
                <w:szCs w:val="24"/>
              </w:rPr>
              <w:t>988</w:t>
            </w:r>
            <w:proofErr w:type="gramEnd"/>
            <w:r>
              <w:rPr>
                <w:rFonts w:asciiTheme="minorHAnsi" w:hAnsiTheme="minorHAnsi" w:cstheme="minorHAnsi"/>
                <w:sz w:val="24"/>
                <w:szCs w:val="24"/>
              </w:rPr>
              <w:t xml:space="preserve"> and the C</w:t>
            </w:r>
            <w:r w:rsidR="00B86D6D">
              <w:rPr>
                <w:rFonts w:asciiTheme="minorHAnsi" w:hAnsiTheme="minorHAnsi" w:cstheme="minorHAnsi"/>
                <w:sz w:val="24"/>
                <w:szCs w:val="24"/>
              </w:rPr>
              <w:t>r</w:t>
            </w:r>
            <w:r>
              <w:rPr>
                <w:rFonts w:asciiTheme="minorHAnsi" w:hAnsiTheme="minorHAnsi" w:cstheme="minorHAnsi"/>
                <w:sz w:val="24"/>
                <w:szCs w:val="24"/>
              </w:rPr>
              <w:t>i</w:t>
            </w:r>
            <w:r w:rsidR="00B86D6D">
              <w:rPr>
                <w:rFonts w:asciiTheme="minorHAnsi" w:hAnsiTheme="minorHAnsi" w:cstheme="minorHAnsi"/>
                <w:sz w:val="24"/>
                <w:szCs w:val="24"/>
              </w:rPr>
              <w:t xml:space="preserve">ses line are always </w:t>
            </w:r>
            <w:r>
              <w:rPr>
                <w:rFonts w:asciiTheme="minorHAnsi" w:hAnsiTheme="minorHAnsi" w:cstheme="minorHAnsi"/>
                <w:sz w:val="24"/>
                <w:szCs w:val="24"/>
              </w:rPr>
              <w:t xml:space="preserve">answered by Lines of Life, while </w:t>
            </w:r>
            <w:r w:rsidR="00B86D6D">
              <w:rPr>
                <w:rFonts w:asciiTheme="minorHAnsi" w:hAnsiTheme="minorHAnsi" w:cstheme="minorHAnsi"/>
                <w:sz w:val="24"/>
                <w:szCs w:val="24"/>
              </w:rPr>
              <w:t>Stabilization center is separate and a front desk person</w:t>
            </w:r>
            <w:r>
              <w:rPr>
                <w:rFonts w:asciiTheme="minorHAnsi" w:hAnsiTheme="minorHAnsi" w:cstheme="minorHAnsi"/>
                <w:sz w:val="24"/>
                <w:szCs w:val="24"/>
              </w:rPr>
              <w:t xml:space="preserve"> who may or may not be able to pick up</w:t>
            </w:r>
            <w:r w:rsidR="00B86D6D">
              <w:rPr>
                <w:rFonts w:asciiTheme="minorHAnsi" w:hAnsiTheme="minorHAnsi" w:cstheme="minorHAnsi"/>
                <w:sz w:val="24"/>
                <w:szCs w:val="24"/>
              </w:rPr>
              <w:t xml:space="preserve">. </w:t>
            </w:r>
            <w:r>
              <w:rPr>
                <w:rFonts w:asciiTheme="minorHAnsi" w:hAnsiTheme="minorHAnsi" w:cstheme="minorHAnsi"/>
                <w:sz w:val="24"/>
                <w:szCs w:val="24"/>
              </w:rPr>
              <w:t xml:space="preserve">People in the community are encouraged to all 988 and crises. </w:t>
            </w:r>
          </w:p>
          <w:p w14:paraId="0DA07B0C" w14:textId="5F0F0617" w:rsidR="003F13BF" w:rsidRPr="00794C3C" w:rsidRDefault="004B6CA3" w:rsidP="00794C3C">
            <w:pPr>
              <w:pStyle w:val="ListParagraph"/>
              <w:numPr>
                <w:ilvl w:val="1"/>
                <w:numId w:val="1"/>
              </w:numPr>
              <w:spacing w:before="240"/>
              <w:rPr>
                <w:rFonts w:asciiTheme="minorHAnsi" w:hAnsiTheme="minorHAnsi" w:cstheme="minorHAnsi"/>
              </w:rPr>
            </w:pPr>
            <w:r>
              <w:rPr>
                <w:rFonts w:asciiTheme="minorHAnsi" w:hAnsiTheme="minorHAnsi" w:cstheme="minorHAnsi"/>
                <w:sz w:val="24"/>
                <w:szCs w:val="24"/>
              </w:rPr>
              <w:t xml:space="preserve">The </w:t>
            </w:r>
            <w:r w:rsidR="00307C49">
              <w:rPr>
                <w:rFonts w:asciiTheme="minorHAnsi" w:hAnsiTheme="minorHAnsi" w:cstheme="minorHAnsi"/>
                <w:sz w:val="24"/>
                <w:szCs w:val="24"/>
              </w:rPr>
              <w:t xml:space="preserve">City of Redmond </w:t>
            </w:r>
            <w:proofErr w:type="spellStart"/>
            <w:r w:rsidR="00307C49">
              <w:rPr>
                <w:rFonts w:asciiTheme="minorHAnsi" w:hAnsiTheme="minorHAnsi" w:cstheme="minorHAnsi"/>
                <w:sz w:val="24"/>
                <w:szCs w:val="24"/>
              </w:rPr>
              <w:t>S</w:t>
            </w:r>
            <w:r w:rsidR="00B86D6D" w:rsidRPr="004B6CA3">
              <w:rPr>
                <w:rFonts w:asciiTheme="minorHAnsi" w:hAnsiTheme="minorHAnsi" w:cstheme="minorHAnsi"/>
                <w:sz w:val="24"/>
                <w:szCs w:val="24"/>
              </w:rPr>
              <w:t>herrif</w:t>
            </w:r>
            <w:r w:rsidR="00307C49">
              <w:rPr>
                <w:rFonts w:asciiTheme="minorHAnsi" w:hAnsiTheme="minorHAnsi" w:cstheme="minorHAnsi"/>
                <w:sz w:val="24"/>
                <w:szCs w:val="24"/>
              </w:rPr>
              <w:t>’s</w:t>
            </w:r>
            <w:proofErr w:type="spellEnd"/>
            <w:r w:rsidR="00307C49">
              <w:rPr>
                <w:rFonts w:asciiTheme="minorHAnsi" w:hAnsiTheme="minorHAnsi" w:cstheme="minorHAnsi"/>
                <w:sz w:val="24"/>
                <w:szCs w:val="24"/>
              </w:rPr>
              <w:t xml:space="preserve"> station donated</w:t>
            </w:r>
            <w:r>
              <w:rPr>
                <w:rFonts w:asciiTheme="minorHAnsi" w:hAnsiTheme="minorHAnsi" w:cstheme="minorHAnsi"/>
                <w:sz w:val="24"/>
                <w:szCs w:val="24"/>
              </w:rPr>
              <w:t xml:space="preserve"> Harris radios, which means the team can call for help </w:t>
            </w:r>
            <w:r w:rsidR="00307C49">
              <w:rPr>
                <w:rFonts w:asciiTheme="minorHAnsi" w:hAnsiTheme="minorHAnsi" w:cstheme="minorHAnsi"/>
                <w:sz w:val="24"/>
                <w:szCs w:val="24"/>
              </w:rPr>
              <w:t>immediately</w:t>
            </w:r>
            <w:r>
              <w:rPr>
                <w:rFonts w:asciiTheme="minorHAnsi" w:hAnsiTheme="minorHAnsi" w:cstheme="minorHAnsi"/>
                <w:sz w:val="24"/>
                <w:szCs w:val="24"/>
              </w:rPr>
              <w:t xml:space="preserve">, rather than calling 911. </w:t>
            </w:r>
            <w:r w:rsidR="00794C3C">
              <w:rPr>
                <w:rFonts w:asciiTheme="minorHAnsi" w:hAnsiTheme="minorHAnsi" w:cstheme="minorHAnsi"/>
                <w:sz w:val="24"/>
                <w:szCs w:val="24"/>
              </w:rPr>
              <w:t xml:space="preserve">Additionally, people will be able to identify where staff is at all times. </w:t>
            </w:r>
          </w:p>
          <w:p w14:paraId="7C8BC04B" w14:textId="19118BD4" w:rsidR="00794C3C" w:rsidRDefault="00794C3C" w:rsidP="00794C3C">
            <w:pPr>
              <w:pStyle w:val="ListParagraph"/>
              <w:numPr>
                <w:ilvl w:val="0"/>
                <w:numId w:val="1"/>
              </w:numPr>
              <w:spacing w:before="240"/>
              <w:rPr>
                <w:rFonts w:asciiTheme="minorHAnsi" w:hAnsiTheme="minorHAnsi" w:cstheme="minorHAnsi"/>
                <w:b/>
                <w:sz w:val="24"/>
                <w:szCs w:val="24"/>
              </w:rPr>
            </w:pPr>
            <w:r>
              <w:rPr>
                <w:rFonts w:asciiTheme="minorHAnsi" w:hAnsiTheme="minorHAnsi" w:cstheme="minorHAnsi"/>
                <w:b/>
                <w:sz w:val="24"/>
                <w:szCs w:val="24"/>
              </w:rPr>
              <w:t>Q&amp;</w:t>
            </w:r>
            <w:r w:rsidRPr="00794C3C">
              <w:rPr>
                <w:rFonts w:asciiTheme="minorHAnsi" w:hAnsiTheme="minorHAnsi" w:cstheme="minorHAnsi"/>
                <w:b/>
                <w:sz w:val="24"/>
                <w:szCs w:val="24"/>
              </w:rPr>
              <w:t>A:</w:t>
            </w:r>
          </w:p>
          <w:p w14:paraId="512E050D" w14:textId="461E7D0A" w:rsidR="00794C3C" w:rsidRDefault="00794C3C" w:rsidP="00794C3C">
            <w:pPr>
              <w:pStyle w:val="ListParagraph"/>
              <w:spacing w:before="240"/>
              <w:rPr>
                <w:rFonts w:asciiTheme="minorHAnsi" w:hAnsiTheme="minorHAnsi" w:cstheme="minorHAnsi"/>
                <w:b/>
                <w:sz w:val="24"/>
                <w:szCs w:val="24"/>
              </w:rPr>
            </w:pPr>
            <w:r>
              <w:rPr>
                <w:rFonts w:asciiTheme="minorHAnsi" w:hAnsiTheme="minorHAnsi" w:cstheme="minorHAnsi"/>
                <w:b/>
                <w:sz w:val="24"/>
                <w:szCs w:val="24"/>
              </w:rPr>
              <w:t xml:space="preserve">Q: When it comes to parents and children who are </w:t>
            </w:r>
            <w:r w:rsidR="00307C49">
              <w:rPr>
                <w:rFonts w:asciiTheme="minorHAnsi" w:hAnsiTheme="minorHAnsi" w:cstheme="minorHAnsi"/>
                <w:b/>
                <w:sz w:val="24"/>
                <w:szCs w:val="24"/>
              </w:rPr>
              <w:t>in crises</w:t>
            </w:r>
            <w:r>
              <w:rPr>
                <w:rFonts w:asciiTheme="minorHAnsi" w:hAnsiTheme="minorHAnsi" w:cstheme="minorHAnsi"/>
                <w:b/>
                <w:sz w:val="24"/>
                <w:szCs w:val="24"/>
              </w:rPr>
              <w:t xml:space="preserve"> and there might be a threat to the parent? </w:t>
            </w:r>
            <w:proofErr w:type="gramStart"/>
            <w:r>
              <w:rPr>
                <w:rFonts w:asciiTheme="minorHAnsi" w:hAnsiTheme="minorHAnsi" w:cstheme="minorHAnsi"/>
                <w:b/>
                <w:sz w:val="24"/>
                <w:szCs w:val="24"/>
              </w:rPr>
              <w:t>Who</w:t>
            </w:r>
            <w:proofErr w:type="gramEnd"/>
            <w:r>
              <w:rPr>
                <w:rFonts w:asciiTheme="minorHAnsi" w:hAnsiTheme="minorHAnsi" w:cstheme="minorHAnsi"/>
                <w:b/>
                <w:sz w:val="24"/>
                <w:szCs w:val="24"/>
              </w:rPr>
              <w:t xml:space="preserve"> should they call? Calling the police on a child </w:t>
            </w:r>
            <w:proofErr w:type="gramStart"/>
            <w:r>
              <w:rPr>
                <w:rFonts w:asciiTheme="minorHAnsi" w:hAnsiTheme="minorHAnsi" w:cstheme="minorHAnsi"/>
                <w:b/>
                <w:sz w:val="24"/>
                <w:szCs w:val="24"/>
              </w:rPr>
              <w:t>doesn’t</w:t>
            </w:r>
            <w:proofErr w:type="gramEnd"/>
            <w:r>
              <w:rPr>
                <w:rFonts w:asciiTheme="minorHAnsi" w:hAnsiTheme="minorHAnsi" w:cstheme="minorHAnsi"/>
                <w:b/>
                <w:sz w:val="24"/>
                <w:szCs w:val="24"/>
              </w:rPr>
              <w:t xml:space="preserve"> always feel</w:t>
            </w:r>
            <w:r w:rsidR="00307C49">
              <w:rPr>
                <w:rFonts w:asciiTheme="minorHAnsi" w:hAnsiTheme="minorHAnsi" w:cstheme="minorHAnsi"/>
                <w:b/>
                <w:sz w:val="24"/>
                <w:szCs w:val="24"/>
              </w:rPr>
              <w:t xml:space="preserve"> right.</w:t>
            </w:r>
          </w:p>
          <w:p w14:paraId="0B808FA9" w14:textId="571306FD" w:rsidR="003F13BF" w:rsidRDefault="00794C3C" w:rsidP="00794C3C">
            <w:pPr>
              <w:pStyle w:val="ListParagraph"/>
              <w:spacing w:before="240"/>
              <w:rPr>
                <w:rFonts w:asciiTheme="minorHAnsi" w:hAnsiTheme="minorHAnsi" w:cstheme="minorHAnsi"/>
                <w:sz w:val="24"/>
                <w:szCs w:val="24"/>
              </w:rPr>
            </w:pPr>
            <w:r>
              <w:rPr>
                <w:rFonts w:asciiTheme="minorHAnsi" w:hAnsiTheme="minorHAnsi" w:cstheme="minorHAnsi"/>
                <w:b/>
                <w:sz w:val="24"/>
                <w:szCs w:val="24"/>
              </w:rPr>
              <w:t xml:space="preserve">A: </w:t>
            </w:r>
            <w:r>
              <w:rPr>
                <w:rFonts w:asciiTheme="minorHAnsi" w:hAnsiTheme="minorHAnsi" w:cstheme="minorHAnsi"/>
                <w:sz w:val="24"/>
                <w:szCs w:val="24"/>
              </w:rPr>
              <w:t xml:space="preserve">When a call is made, the threat will always be assess for viability and there will be nuances to figure out as </w:t>
            </w:r>
            <w:proofErr w:type="gramStart"/>
            <w:r>
              <w:rPr>
                <w:rFonts w:asciiTheme="minorHAnsi" w:hAnsiTheme="minorHAnsi" w:cstheme="minorHAnsi"/>
                <w:sz w:val="24"/>
                <w:szCs w:val="24"/>
              </w:rPr>
              <w:t>this rolls</w:t>
            </w:r>
            <w:proofErr w:type="gramEnd"/>
            <w:r>
              <w:rPr>
                <w:rFonts w:asciiTheme="minorHAnsi" w:hAnsiTheme="minorHAnsi" w:cstheme="minorHAnsi"/>
                <w:sz w:val="24"/>
                <w:szCs w:val="24"/>
              </w:rPr>
              <w:t xml:space="preserve"> out. LE will need to triage calls to determine how safe the situation is. Parents in the case where there is no major threat would be better off to call 988 rather than 911.  </w:t>
            </w:r>
          </w:p>
          <w:p w14:paraId="10000A7B" w14:textId="6C9EB9BE" w:rsidR="00794C3C" w:rsidRDefault="00794C3C" w:rsidP="00794C3C">
            <w:pPr>
              <w:pStyle w:val="ListParagraph"/>
              <w:spacing w:before="240"/>
              <w:rPr>
                <w:rFonts w:asciiTheme="minorHAnsi" w:hAnsiTheme="minorHAnsi" w:cstheme="minorHAnsi"/>
                <w:sz w:val="24"/>
                <w:szCs w:val="24"/>
              </w:rPr>
            </w:pPr>
          </w:p>
          <w:p w14:paraId="20489C8C" w14:textId="47D264CD" w:rsidR="00794C3C" w:rsidRDefault="00794C3C" w:rsidP="00794C3C">
            <w:pPr>
              <w:pStyle w:val="ListParagraph"/>
              <w:spacing w:before="240"/>
              <w:rPr>
                <w:rFonts w:asciiTheme="minorHAnsi" w:hAnsiTheme="minorHAnsi" w:cstheme="minorHAnsi"/>
                <w:b/>
                <w:sz w:val="24"/>
                <w:szCs w:val="24"/>
              </w:rPr>
            </w:pPr>
            <w:r w:rsidRPr="00794C3C">
              <w:rPr>
                <w:rFonts w:asciiTheme="minorHAnsi" w:hAnsiTheme="minorHAnsi" w:cstheme="minorHAnsi"/>
                <w:b/>
                <w:sz w:val="24"/>
                <w:szCs w:val="24"/>
              </w:rPr>
              <w:t>Q:</w:t>
            </w:r>
            <w:r>
              <w:rPr>
                <w:rFonts w:asciiTheme="minorHAnsi" w:hAnsiTheme="minorHAnsi" w:cstheme="minorHAnsi"/>
                <w:sz w:val="24"/>
                <w:szCs w:val="24"/>
              </w:rPr>
              <w:t xml:space="preserve"> </w:t>
            </w:r>
            <w:r w:rsidRPr="00794C3C">
              <w:rPr>
                <w:rFonts w:asciiTheme="minorHAnsi" w:hAnsiTheme="minorHAnsi" w:cstheme="minorHAnsi"/>
                <w:b/>
                <w:sz w:val="24"/>
                <w:szCs w:val="24"/>
              </w:rPr>
              <w:t>What about a welfare check?</w:t>
            </w:r>
          </w:p>
          <w:p w14:paraId="6D71DD05" w14:textId="01323FFA" w:rsidR="00794C3C" w:rsidRDefault="00794C3C" w:rsidP="00794C3C">
            <w:pPr>
              <w:pStyle w:val="ListParagraph"/>
              <w:spacing w:before="240"/>
              <w:rPr>
                <w:rFonts w:asciiTheme="minorHAnsi" w:hAnsiTheme="minorHAnsi" w:cstheme="minorHAnsi"/>
                <w:sz w:val="24"/>
                <w:szCs w:val="24"/>
              </w:rPr>
            </w:pPr>
            <w:r>
              <w:rPr>
                <w:rFonts w:asciiTheme="minorHAnsi" w:hAnsiTheme="minorHAnsi" w:cstheme="minorHAnsi"/>
                <w:b/>
                <w:sz w:val="24"/>
                <w:szCs w:val="24"/>
              </w:rPr>
              <w:t xml:space="preserve">A: </w:t>
            </w:r>
            <w:r>
              <w:rPr>
                <w:rFonts w:asciiTheme="minorHAnsi" w:hAnsiTheme="minorHAnsi" w:cstheme="minorHAnsi"/>
                <w:sz w:val="24"/>
                <w:szCs w:val="24"/>
              </w:rPr>
              <w:t>Welfare checks are usually called in when there is a fear t</w:t>
            </w:r>
            <w:r w:rsidR="00307C49">
              <w:rPr>
                <w:rFonts w:asciiTheme="minorHAnsi" w:hAnsiTheme="minorHAnsi" w:cstheme="minorHAnsi"/>
                <w:sz w:val="24"/>
                <w:szCs w:val="24"/>
              </w:rPr>
              <w:t xml:space="preserve">hat someone will hurt </w:t>
            </w:r>
            <w:proofErr w:type="gramStart"/>
            <w:r w:rsidR="00307C49">
              <w:rPr>
                <w:rFonts w:asciiTheme="minorHAnsi" w:hAnsiTheme="minorHAnsi" w:cstheme="minorHAnsi"/>
                <w:sz w:val="24"/>
                <w:szCs w:val="24"/>
              </w:rPr>
              <w:t>themselves</w:t>
            </w:r>
            <w:proofErr w:type="gramEnd"/>
            <w:r>
              <w:rPr>
                <w:rFonts w:asciiTheme="minorHAnsi" w:hAnsiTheme="minorHAnsi" w:cstheme="minorHAnsi"/>
                <w:sz w:val="24"/>
                <w:szCs w:val="24"/>
              </w:rPr>
              <w:t xml:space="preserve"> and therefore there may be a need for a medical response. If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a concern of someone who is sad but not a threat to themselves or others then the non LE response could call to do a screening and determine the next move from there.  </w:t>
            </w:r>
          </w:p>
          <w:p w14:paraId="2FDAB809" w14:textId="74D30A6E" w:rsidR="00E166A4" w:rsidRDefault="00E166A4" w:rsidP="00794C3C">
            <w:pPr>
              <w:pStyle w:val="ListParagraph"/>
              <w:spacing w:before="240"/>
              <w:rPr>
                <w:rFonts w:asciiTheme="minorHAnsi" w:hAnsiTheme="minorHAnsi" w:cstheme="minorHAnsi"/>
                <w:sz w:val="24"/>
                <w:szCs w:val="24"/>
              </w:rPr>
            </w:pPr>
          </w:p>
          <w:p w14:paraId="5F442402" w14:textId="1F6B083C" w:rsidR="00E166A4" w:rsidRPr="00E166A4" w:rsidRDefault="00E166A4" w:rsidP="00794C3C">
            <w:pPr>
              <w:pStyle w:val="ListParagraph"/>
              <w:spacing w:before="240"/>
              <w:rPr>
                <w:rFonts w:asciiTheme="minorHAnsi" w:hAnsiTheme="minorHAnsi" w:cstheme="minorHAnsi"/>
                <w:b/>
                <w:sz w:val="24"/>
                <w:szCs w:val="24"/>
              </w:rPr>
            </w:pPr>
            <w:r w:rsidRPr="00E166A4">
              <w:rPr>
                <w:rFonts w:asciiTheme="minorHAnsi" w:hAnsiTheme="minorHAnsi" w:cstheme="minorHAnsi"/>
                <w:b/>
                <w:sz w:val="24"/>
                <w:szCs w:val="24"/>
              </w:rPr>
              <w:t>Q: Is there any data reporting or a way to evaluate the difference this will make or any data?</w:t>
            </w:r>
          </w:p>
          <w:p w14:paraId="637CE0ED" w14:textId="719C4F41" w:rsidR="00EF632F" w:rsidRDefault="00E166A4" w:rsidP="00E166A4">
            <w:pPr>
              <w:pStyle w:val="ListParagraph"/>
              <w:spacing w:before="240"/>
              <w:rPr>
                <w:rFonts w:asciiTheme="minorHAnsi" w:hAnsiTheme="minorHAnsi" w:cstheme="minorHAnsi"/>
                <w:sz w:val="24"/>
                <w:szCs w:val="24"/>
              </w:rPr>
            </w:pPr>
            <w:r>
              <w:rPr>
                <w:rFonts w:asciiTheme="minorHAnsi" w:hAnsiTheme="minorHAnsi" w:cstheme="minorHAnsi"/>
                <w:sz w:val="24"/>
                <w:szCs w:val="24"/>
              </w:rPr>
              <w:t xml:space="preserve">A: There are 37 Key performance indicators (KPI’s) that are required we report quarterly. Additionally, Kim Bohme the Crises Administrative Supervisor and the data management team will track and keep this internally. </w:t>
            </w:r>
            <w:r w:rsidR="00EF632F" w:rsidRPr="00E166A4">
              <w:rPr>
                <w:rFonts w:asciiTheme="minorHAnsi" w:hAnsiTheme="minorHAnsi" w:cstheme="minorHAnsi"/>
                <w:sz w:val="24"/>
                <w:szCs w:val="24"/>
              </w:rPr>
              <w:t xml:space="preserve">The first year of rollout will be data collection, not necessarily held to specific standards. </w:t>
            </w:r>
          </w:p>
          <w:p w14:paraId="14995C5D" w14:textId="5A79170D" w:rsidR="00E166A4" w:rsidRDefault="00E166A4" w:rsidP="00E166A4">
            <w:pPr>
              <w:pStyle w:val="ListParagraph"/>
              <w:spacing w:before="240"/>
              <w:rPr>
                <w:rFonts w:asciiTheme="minorHAnsi" w:hAnsiTheme="minorHAnsi" w:cstheme="minorHAnsi"/>
                <w:sz w:val="24"/>
                <w:szCs w:val="24"/>
              </w:rPr>
            </w:pPr>
          </w:p>
          <w:p w14:paraId="7276418F" w14:textId="3C9A31E7" w:rsidR="00E166A4" w:rsidRDefault="00E166A4" w:rsidP="00E166A4">
            <w:pPr>
              <w:pStyle w:val="ListParagraph"/>
              <w:spacing w:before="240"/>
              <w:rPr>
                <w:rFonts w:asciiTheme="minorHAnsi" w:hAnsiTheme="minorHAnsi" w:cstheme="minorHAnsi"/>
                <w:b/>
                <w:sz w:val="24"/>
                <w:szCs w:val="24"/>
              </w:rPr>
            </w:pPr>
            <w:r w:rsidRPr="00E166A4">
              <w:rPr>
                <w:rFonts w:asciiTheme="minorHAnsi" w:hAnsiTheme="minorHAnsi" w:cstheme="minorHAnsi"/>
                <w:b/>
                <w:sz w:val="24"/>
                <w:szCs w:val="24"/>
              </w:rPr>
              <w:t>Q: Do schools know?</w:t>
            </w:r>
          </w:p>
          <w:p w14:paraId="027932C7" w14:textId="7FCD0773" w:rsidR="00E166A4" w:rsidRDefault="00E166A4" w:rsidP="00E166A4">
            <w:pPr>
              <w:pStyle w:val="ListParagraph"/>
              <w:spacing w:before="240"/>
              <w:rPr>
                <w:rFonts w:asciiTheme="minorHAnsi" w:hAnsiTheme="minorHAnsi" w:cstheme="minorHAnsi"/>
                <w:sz w:val="24"/>
                <w:szCs w:val="24"/>
              </w:rPr>
            </w:pPr>
            <w:r>
              <w:rPr>
                <w:rFonts w:asciiTheme="minorHAnsi" w:hAnsiTheme="minorHAnsi" w:cstheme="minorHAnsi"/>
                <w:b/>
                <w:sz w:val="24"/>
                <w:szCs w:val="24"/>
              </w:rPr>
              <w:t xml:space="preserve">A: </w:t>
            </w:r>
            <w:r w:rsidRPr="00E166A4">
              <w:rPr>
                <w:rFonts w:asciiTheme="minorHAnsi" w:hAnsiTheme="minorHAnsi" w:cstheme="minorHAnsi"/>
                <w:sz w:val="24"/>
                <w:szCs w:val="24"/>
              </w:rPr>
              <w:t xml:space="preserve">Schools </w:t>
            </w:r>
            <w:proofErr w:type="gramStart"/>
            <w:r w:rsidRPr="00E166A4">
              <w:rPr>
                <w:rFonts w:asciiTheme="minorHAnsi" w:hAnsiTheme="minorHAnsi" w:cstheme="minorHAnsi"/>
                <w:sz w:val="24"/>
                <w:szCs w:val="24"/>
              </w:rPr>
              <w:t>don’</w:t>
            </w:r>
            <w:r w:rsidR="00B10B11">
              <w:rPr>
                <w:rFonts w:asciiTheme="minorHAnsi" w:hAnsiTheme="minorHAnsi" w:cstheme="minorHAnsi"/>
                <w:sz w:val="24"/>
                <w:szCs w:val="24"/>
              </w:rPr>
              <w:t>t</w:t>
            </w:r>
            <w:proofErr w:type="gramEnd"/>
            <w:r w:rsidR="00B10B11">
              <w:rPr>
                <w:rFonts w:asciiTheme="minorHAnsi" w:hAnsiTheme="minorHAnsi" w:cstheme="minorHAnsi"/>
                <w:sz w:val="24"/>
                <w:szCs w:val="24"/>
              </w:rPr>
              <w:t xml:space="preserve"> know all the behind the scenes details at this point but are aware there is a change as they’ve heard through others. Jenni Stephenson spoke with La</w:t>
            </w:r>
            <w:r w:rsidR="00307C49">
              <w:rPr>
                <w:rFonts w:asciiTheme="minorHAnsi" w:hAnsiTheme="minorHAnsi" w:cstheme="minorHAnsi"/>
                <w:sz w:val="24"/>
                <w:szCs w:val="24"/>
              </w:rPr>
              <w:t xml:space="preserve"> </w:t>
            </w:r>
            <w:r w:rsidR="00B10B11">
              <w:rPr>
                <w:rFonts w:asciiTheme="minorHAnsi" w:hAnsiTheme="minorHAnsi" w:cstheme="minorHAnsi"/>
                <w:sz w:val="24"/>
                <w:szCs w:val="24"/>
              </w:rPr>
              <w:t xml:space="preserve">Pine school and Mosaic medical to confirm that there is a change in internal workflow but that nothing will change in their workflows. Schools will be part of phase two of communicating this out to the public. Phase one was everyone who needs to know the detail of the internal process, and phase two will be a broader community awareness. </w:t>
            </w:r>
          </w:p>
          <w:p w14:paraId="41CE71A5" w14:textId="3FEAAE44" w:rsidR="00FB5BC6" w:rsidRPr="00B10B11" w:rsidRDefault="00B10B11" w:rsidP="003F13BF">
            <w:pPr>
              <w:spacing w:before="240"/>
              <w:rPr>
                <w:rFonts w:asciiTheme="minorHAnsi" w:hAnsiTheme="minorHAnsi" w:cstheme="minorHAnsi"/>
                <w:b/>
              </w:rPr>
            </w:pPr>
            <w:r>
              <w:rPr>
                <w:rFonts w:asciiTheme="minorHAnsi" w:hAnsiTheme="minorHAnsi" w:cstheme="minorHAnsi"/>
                <w:b/>
              </w:rPr>
              <w:t xml:space="preserve">If there is anyone you would like Adam to speak with regarding this change, please let him know </w:t>
            </w:r>
            <w:bookmarkStart w:id="0" w:name="_GoBack"/>
            <w:bookmarkEnd w:id="0"/>
            <w:r>
              <w:rPr>
                <w:rFonts w:asciiTheme="minorHAnsi" w:hAnsiTheme="minorHAnsi" w:cstheme="minorHAnsi"/>
                <w:b/>
              </w:rPr>
              <w:t xml:space="preserve">and he would be happy to include </w:t>
            </w:r>
            <w:proofErr w:type="gramStart"/>
            <w:r>
              <w:rPr>
                <w:rFonts w:asciiTheme="minorHAnsi" w:hAnsiTheme="minorHAnsi" w:cstheme="minorHAnsi"/>
                <w:b/>
              </w:rPr>
              <w:t>them</w:t>
            </w:r>
            <w:proofErr w:type="gramEnd"/>
            <w:r>
              <w:rPr>
                <w:rFonts w:asciiTheme="minorHAnsi" w:hAnsiTheme="minorHAnsi" w:cstheme="minorHAnsi"/>
                <w:b/>
              </w:rPr>
              <w:t xml:space="preserve"> in phase two of communication. </w:t>
            </w:r>
            <w:r w:rsidR="00FB5BC6">
              <w:rPr>
                <w:rFonts w:asciiTheme="minorHAnsi" w:hAnsiTheme="minorHAnsi" w:cstheme="minorHAnsi"/>
              </w:rPr>
              <w:t xml:space="preserve"> </w:t>
            </w:r>
            <w:hyperlink r:id="rId12" w:history="1">
              <w:r w:rsidR="00307C49" w:rsidRPr="000079E1">
                <w:rPr>
                  <w:rStyle w:val="Hyperlink"/>
                  <w:rFonts w:asciiTheme="minorHAnsi" w:hAnsiTheme="minorHAnsi" w:cstheme="minorHAnsi"/>
                </w:rPr>
                <w:t>Adam.Goggins@deschutes.org</w:t>
              </w:r>
            </w:hyperlink>
            <w:r w:rsidR="00307C49">
              <w:rPr>
                <w:rFonts w:asciiTheme="minorHAnsi" w:hAnsiTheme="minorHAnsi" w:cstheme="minorHAnsi"/>
              </w:rPr>
              <w:t xml:space="preserve"> </w:t>
            </w:r>
          </w:p>
        </w:tc>
        <w:tc>
          <w:tcPr>
            <w:tcW w:w="1738" w:type="dxa"/>
            <w:shd w:val="clear" w:color="auto" w:fill="auto"/>
            <w:vAlign w:val="center"/>
          </w:tcPr>
          <w:p w14:paraId="27EA8C8D" w14:textId="384B7493" w:rsidR="00891A87" w:rsidRDefault="00891A87" w:rsidP="00891A87">
            <w:pPr>
              <w:rPr>
                <w:rFonts w:asciiTheme="minorHAnsi" w:eastAsia="Calibri" w:hAnsiTheme="minorHAnsi" w:cstheme="minorHAnsi"/>
              </w:rPr>
            </w:pPr>
            <w:r>
              <w:rPr>
                <w:rFonts w:asciiTheme="minorHAnsi" w:eastAsia="Calibri" w:hAnsiTheme="minorHAnsi" w:cstheme="minorHAnsi"/>
              </w:rPr>
              <w:t xml:space="preserve">Adam </w:t>
            </w:r>
          </w:p>
        </w:tc>
      </w:tr>
      <w:tr w:rsidR="00891A87" w:rsidRPr="00AB2BC5" w14:paraId="2ECA257D" w14:textId="77777777" w:rsidTr="00580B60">
        <w:trPr>
          <w:trHeight w:val="755"/>
          <w:jc w:val="center"/>
        </w:trPr>
        <w:tc>
          <w:tcPr>
            <w:tcW w:w="11296" w:type="dxa"/>
            <w:gridSpan w:val="4"/>
            <w:shd w:val="clear" w:color="auto" w:fill="auto"/>
            <w:vAlign w:val="center"/>
          </w:tcPr>
          <w:p w14:paraId="6A6DAEDD" w14:textId="3F1E8426" w:rsidR="00891A87" w:rsidRDefault="00891A87" w:rsidP="00891A87">
            <w:pPr>
              <w:rPr>
                <w:sz w:val="22"/>
                <w:szCs w:val="22"/>
              </w:rPr>
            </w:pPr>
            <w:r w:rsidRPr="00845757">
              <w:rPr>
                <w:rFonts w:asciiTheme="minorHAnsi" w:eastAsia="Calibri" w:hAnsiTheme="minorHAnsi" w:cstheme="minorHAnsi"/>
                <w:b/>
              </w:rPr>
              <w:t>Parking Lot:</w:t>
            </w:r>
            <w:r>
              <w:rPr>
                <w:rFonts w:asciiTheme="minorHAnsi" w:eastAsia="Calibri" w:hAnsiTheme="minorHAnsi" w:cstheme="minorHAnsi"/>
                <w:b/>
              </w:rPr>
              <w:t xml:space="preserve"> </w:t>
            </w:r>
          </w:p>
          <w:p w14:paraId="191DFEF1" w14:textId="00B83DBF" w:rsidR="00891A87" w:rsidRPr="00845757" w:rsidRDefault="00891A87" w:rsidP="00891A87">
            <w:pPr>
              <w:textAlignment w:val="center"/>
              <w:rPr>
                <w:rFonts w:asciiTheme="minorHAnsi" w:eastAsia="Calibri" w:hAnsiTheme="minorHAnsi" w:cstheme="minorHAnsi"/>
                <w:b/>
              </w:rPr>
            </w:pPr>
          </w:p>
        </w:tc>
      </w:tr>
    </w:tbl>
    <w:p w14:paraId="21F0228F" w14:textId="3BD83C22" w:rsidR="00D03E85" w:rsidRPr="00AB2BC5" w:rsidRDefault="00D03E85" w:rsidP="0022131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3B5"/>
    <w:multiLevelType w:val="hybridMultilevel"/>
    <w:tmpl w:val="FAFC4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C506B59"/>
    <w:multiLevelType w:val="hybridMultilevel"/>
    <w:tmpl w:val="2A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6D1E"/>
    <w:multiLevelType w:val="hybridMultilevel"/>
    <w:tmpl w:val="247E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4046D"/>
    <w:multiLevelType w:val="hybridMultilevel"/>
    <w:tmpl w:val="0EA89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A36D0"/>
    <w:multiLevelType w:val="hybridMultilevel"/>
    <w:tmpl w:val="ECD65F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A732A"/>
    <w:multiLevelType w:val="hybridMultilevel"/>
    <w:tmpl w:val="917CCC76"/>
    <w:lvl w:ilvl="0" w:tplc="EF286B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F5B84"/>
    <w:multiLevelType w:val="hybridMultilevel"/>
    <w:tmpl w:val="48265EF0"/>
    <w:lvl w:ilvl="0" w:tplc="EF286B96">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3"/>
  </w:num>
  <w:num w:numId="5">
    <w:abstractNumId w:val="7"/>
  </w:num>
  <w:num w:numId="6">
    <w:abstractNumId w:val="11"/>
  </w:num>
  <w:num w:numId="7">
    <w:abstractNumId w:val="14"/>
  </w:num>
  <w:num w:numId="8">
    <w:abstractNumId w:val="8"/>
  </w:num>
  <w:num w:numId="9">
    <w:abstractNumId w:val="5"/>
  </w:num>
  <w:num w:numId="10">
    <w:abstractNumId w:val="10"/>
  </w:num>
  <w:num w:numId="11">
    <w:abstractNumId w:val="0"/>
  </w:num>
  <w:num w:numId="12">
    <w:abstractNumId w:val="2"/>
  </w:num>
  <w:num w:numId="13">
    <w:abstractNumId w:val="1"/>
  </w:num>
  <w:num w:numId="14">
    <w:abstractNumId w:val="4"/>
  </w:num>
  <w:num w:numId="15">
    <w:abstractNumId w:val="9"/>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8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4772"/>
    <w:rsid w:val="00015DC5"/>
    <w:rsid w:val="000169F9"/>
    <w:rsid w:val="000204A6"/>
    <w:rsid w:val="00030A78"/>
    <w:rsid w:val="0004072D"/>
    <w:rsid w:val="0005478C"/>
    <w:rsid w:val="00071343"/>
    <w:rsid w:val="00075360"/>
    <w:rsid w:val="00081236"/>
    <w:rsid w:val="00086FDC"/>
    <w:rsid w:val="0009015A"/>
    <w:rsid w:val="00094629"/>
    <w:rsid w:val="000A21E4"/>
    <w:rsid w:val="000B3281"/>
    <w:rsid w:val="000B5B8D"/>
    <w:rsid w:val="000C4366"/>
    <w:rsid w:val="000C75A9"/>
    <w:rsid w:val="000D59F4"/>
    <w:rsid w:val="000E0593"/>
    <w:rsid w:val="000E38DF"/>
    <w:rsid w:val="000E49CE"/>
    <w:rsid w:val="000E762E"/>
    <w:rsid w:val="000F13D7"/>
    <w:rsid w:val="000F3CF6"/>
    <w:rsid w:val="001032B6"/>
    <w:rsid w:val="00103732"/>
    <w:rsid w:val="00112EE3"/>
    <w:rsid w:val="001144C7"/>
    <w:rsid w:val="00124E80"/>
    <w:rsid w:val="00131360"/>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76200"/>
    <w:rsid w:val="001937C3"/>
    <w:rsid w:val="001A5B16"/>
    <w:rsid w:val="001A7E41"/>
    <w:rsid w:val="001B029A"/>
    <w:rsid w:val="001B37E7"/>
    <w:rsid w:val="001B48D3"/>
    <w:rsid w:val="001B581A"/>
    <w:rsid w:val="001B6AB0"/>
    <w:rsid w:val="001C63A0"/>
    <w:rsid w:val="001D331B"/>
    <w:rsid w:val="001D787A"/>
    <w:rsid w:val="001E223D"/>
    <w:rsid w:val="001E3F1C"/>
    <w:rsid w:val="001F7CB3"/>
    <w:rsid w:val="0020572F"/>
    <w:rsid w:val="00207F2F"/>
    <w:rsid w:val="00214F7E"/>
    <w:rsid w:val="002177D4"/>
    <w:rsid w:val="0022131E"/>
    <w:rsid w:val="002263D1"/>
    <w:rsid w:val="002341C6"/>
    <w:rsid w:val="00234E2E"/>
    <w:rsid w:val="00241CD8"/>
    <w:rsid w:val="00243CBC"/>
    <w:rsid w:val="0024597E"/>
    <w:rsid w:val="00246BC1"/>
    <w:rsid w:val="0025686A"/>
    <w:rsid w:val="00256AE3"/>
    <w:rsid w:val="0027515B"/>
    <w:rsid w:val="00275425"/>
    <w:rsid w:val="00276FEB"/>
    <w:rsid w:val="00283641"/>
    <w:rsid w:val="00285805"/>
    <w:rsid w:val="00295F4C"/>
    <w:rsid w:val="002A6D1E"/>
    <w:rsid w:val="002B5860"/>
    <w:rsid w:val="002B6476"/>
    <w:rsid w:val="002B79F0"/>
    <w:rsid w:val="002C4606"/>
    <w:rsid w:val="002D1E9A"/>
    <w:rsid w:val="002D23D0"/>
    <w:rsid w:val="002D38CE"/>
    <w:rsid w:val="002D3FDF"/>
    <w:rsid w:val="002D5C35"/>
    <w:rsid w:val="002D78AB"/>
    <w:rsid w:val="002F776B"/>
    <w:rsid w:val="00306BC7"/>
    <w:rsid w:val="003074EA"/>
    <w:rsid w:val="00307C49"/>
    <w:rsid w:val="00310B20"/>
    <w:rsid w:val="003144A3"/>
    <w:rsid w:val="003161D2"/>
    <w:rsid w:val="00317AC1"/>
    <w:rsid w:val="00323C59"/>
    <w:rsid w:val="003258E6"/>
    <w:rsid w:val="00331F05"/>
    <w:rsid w:val="00334227"/>
    <w:rsid w:val="00336CB7"/>
    <w:rsid w:val="00346397"/>
    <w:rsid w:val="003536B8"/>
    <w:rsid w:val="00354A50"/>
    <w:rsid w:val="00356B1C"/>
    <w:rsid w:val="00357E9D"/>
    <w:rsid w:val="00360889"/>
    <w:rsid w:val="00370B3C"/>
    <w:rsid w:val="00380E89"/>
    <w:rsid w:val="003831ED"/>
    <w:rsid w:val="00383766"/>
    <w:rsid w:val="00394F7C"/>
    <w:rsid w:val="00395B97"/>
    <w:rsid w:val="0039702C"/>
    <w:rsid w:val="003B25D3"/>
    <w:rsid w:val="003B4276"/>
    <w:rsid w:val="003C1669"/>
    <w:rsid w:val="003C5DD7"/>
    <w:rsid w:val="003C6ECB"/>
    <w:rsid w:val="003D46E6"/>
    <w:rsid w:val="003D667C"/>
    <w:rsid w:val="003E01A9"/>
    <w:rsid w:val="003E2F3E"/>
    <w:rsid w:val="003E6755"/>
    <w:rsid w:val="003F13BF"/>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66D31"/>
    <w:rsid w:val="0047034C"/>
    <w:rsid w:val="00470B15"/>
    <w:rsid w:val="00472B5A"/>
    <w:rsid w:val="00481601"/>
    <w:rsid w:val="00482E8A"/>
    <w:rsid w:val="00485BB0"/>
    <w:rsid w:val="004873F6"/>
    <w:rsid w:val="004962F8"/>
    <w:rsid w:val="004A3569"/>
    <w:rsid w:val="004A651C"/>
    <w:rsid w:val="004B1997"/>
    <w:rsid w:val="004B5918"/>
    <w:rsid w:val="004B6CA3"/>
    <w:rsid w:val="004F673B"/>
    <w:rsid w:val="004F7F9D"/>
    <w:rsid w:val="00500DAE"/>
    <w:rsid w:val="00502F5D"/>
    <w:rsid w:val="00503675"/>
    <w:rsid w:val="0050476D"/>
    <w:rsid w:val="005071F5"/>
    <w:rsid w:val="005075FF"/>
    <w:rsid w:val="00511228"/>
    <w:rsid w:val="00512689"/>
    <w:rsid w:val="00523299"/>
    <w:rsid w:val="00525FC8"/>
    <w:rsid w:val="005319B3"/>
    <w:rsid w:val="00534EB1"/>
    <w:rsid w:val="00537E54"/>
    <w:rsid w:val="00542C00"/>
    <w:rsid w:val="005472CE"/>
    <w:rsid w:val="00552996"/>
    <w:rsid w:val="00565672"/>
    <w:rsid w:val="00570B54"/>
    <w:rsid w:val="00571245"/>
    <w:rsid w:val="0057604B"/>
    <w:rsid w:val="00580B60"/>
    <w:rsid w:val="0058441E"/>
    <w:rsid w:val="00585832"/>
    <w:rsid w:val="00593B8A"/>
    <w:rsid w:val="00593F07"/>
    <w:rsid w:val="0059623C"/>
    <w:rsid w:val="005966CA"/>
    <w:rsid w:val="005A38AB"/>
    <w:rsid w:val="005A7668"/>
    <w:rsid w:val="005B2457"/>
    <w:rsid w:val="005C0765"/>
    <w:rsid w:val="005C222E"/>
    <w:rsid w:val="005D2485"/>
    <w:rsid w:val="005D5D49"/>
    <w:rsid w:val="005D77D8"/>
    <w:rsid w:val="005E0ED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092E"/>
    <w:rsid w:val="00641768"/>
    <w:rsid w:val="00646C64"/>
    <w:rsid w:val="00651A1C"/>
    <w:rsid w:val="00654241"/>
    <w:rsid w:val="0065516F"/>
    <w:rsid w:val="00656161"/>
    <w:rsid w:val="0066303E"/>
    <w:rsid w:val="00672FFE"/>
    <w:rsid w:val="00677050"/>
    <w:rsid w:val="0068439E"/>
    <w:rsid w:val="00685C57"/>
    <w:rsid w:val="00693E9A"/>
    <w:rsid w:val="00696F2A"/>
    <w:rsid w:val="006A21B4"/>
    <w:rsid w:val="006A3FD5"/>
    <w:rsid w:val="006A48D0"/>
    <w:rsid w:val="006A5C39"/>
    <w:rsid w:val="006A6384"/>
    <w:rsid w:val="006B055E"/>
    <w:rsid w:val="006B537A"/>
    <w:rsid w:val="006D00CA"/>
    <w:rsid w:val="006D5358"/>
    <w:rsid w:val="006E3044"/>
    <w:rsid w:val="006E644D"/>
    <w:rsid w:val="006F0210"/>
    <w:rsid w:val="006F7613"/>
    <w:rsid w:val="00701B83"/>
    <w:rsid w:val="00703F46"/>
    <w:rsid w:val="00720D1A"/>
    <w:rsid w:val="00731D8F"/>
    <w:rsid w:val="007349DA"/>
    <w:rsid w:val="00736D32"/>
    <w:rsid w:val="00745236"/>
    <w:rsid w:val="0075006C"/>
    <w:rsid w:val="007547AE"/>
    <w:rsid w:val="007629B1"/>
    <w:rsid w:val="0076466C"/>
    <w:rsid w:val="007655E7"/>
    <w:rsid w:val="00771EE5"/>
    <w:rsid w:val="0078725B"/>
    <w:rsid w:val="007912C8"/>
    <w:rsid w:val="00791CDE"/>
    <w:rsid w:val="0079311D"/>
    <w:rsid w:val="00794B30"/>
    <w:rsid w:val="00794C3C"/>
    <w:rsid w:val="007A1576"/>
    <w:rsid w:val="007A49F7"/>
    <w:rsid w:val="007B0448"/>
    <w:rsid w:val="007B63DB"/>
    <w:rsid w:val="007D45BD"/>
    <w:rsid w:val="007F376A"/>
    <w:rsid w:val="008033D8"/>
    <w:rsid w:val="008078FB"/>
    <w:rsid w:val="00811D6F"/>
    <w:rsid w:val="00815C5B"/>
    <w:rsid w:val="0084276B"/>
    <w:rsid w:val="00845757"/>
    <w:rsid w:val="00846FBF"/>
    <w:rsid w:val="008501FC"/>
    <w:rsid w:val="008508A5"/>
    <w:rsid w:val="0086326C"/>
    <w:rsid w:val="00874C14"/>
    <w:rsid w:val="00881F64"/>
    <w:rsid w:val="00883024"/>
    <w:rsid w:val="00886443"/>
    <w:rsid w:val="00887A0E"/>
    <w:rsid w:val="00890710"/>
    <w:rsid w:val="00891A87"/>
    <w:rsid w:val="008A1BD9"/>
    <w:rsid w:val="008A24A1"/>
    <w:rsid w:val="008A5BEE"/>
    <w:rsid w:val="008B1969"/>
    <w:rsid w:val="008B5081"/>
    <w:rsid w:val="008B692A"/>
    <w:rsid w:val="008B6C14"/>
    <w:rsid w:val="008D520C"/>
    <w:rsid w:val="008E012B"/>
    <w:rsid w:val="008E160B"/>
    <w:rsid w:val="00921F51"/>
    <w:rsid w:val="00922338"/>
    <w:rsid w:val="00922AB4"/>
    <w:rsid w:val="009278E2"/>
    <w:rsid w:val="0093086A"/>
    <w:rsid w:val="00930E87"/>
    <w:rsid w:val="00941558"/>
    <w:rsid w:val="009467F5"/>
    <w:rsid w:val="00946CAB"/>
    <w:rsid w:val="009478A1"/>
    <w:rsid w:val="00947907"/>
    <w:rsid w:val="009643F3"/>
    <w:rsid w:val="009657D6"/>
    <w:rsid w:val="00965B16"/>
    <w:rsid w:val="00976195"/>
    <w:rsid w:val="00981CEC"/>
    <w:rsid w:val="00984199"/>
    <w:rsid w:val="00985B1A"/>
    <w:rsid w:val="009870A0"/>
    <w:rsid w:val="00990136"/>
    <w:rsid w:val="00991F81"/>
    <w:rsid w:val="0099242F"/>
    <w:rsid w:val="00993EC9"/>
    <w:rsid w:val="00995C2B"/>
    <w:rsid w:val="009A252E"/>
    <w:rsid w:val="009B51D3"/>
    <w:rsid w:val="009B5679"/>
    <w:rsid w:val="009C4295"/>
    <w:rsid w:val="009D518C"/>
    <w:rsid w:val="009D56A3"/>
    <w:rsid w:val="009E5027"/>
    <w:rsid w:val="009E6CE4"/>
    <w:rsid w:val="009E7AEF"/>
    <w:rsid w:val="009F40B0"/>
    <w:rsid w:val="009F443A"/>
    <w:rsid w:val="009F5B72"/>
    <w:rsid w:val="00A04D09"/>
    <w:rsid w:val="00A05167"/>
    <w:rsid w:val="00A05B94"/>
    <w:rsid w:val="00A06205"/>
    <w:rsid w:val="00A1034B"/>
    <w:rsid w:val="00A11C38"/>
    <w:rsid w:val="00A15E6A"/>
    <w:rsid w:val="00A226A5"/>
    <w:rsid w:val="00A23E8E"/>
    <w:rsid w:val="00A25B69"/>
    <w:rsid w:val="00A26B78"/>
    <w:rsid w:val="00A37E9E"/>
    <w:rsid w:val="00A505E0"/>
    <w:rsid w:val="00A56B9A"/>
    <w:rsid w:val="00A5722F"/>
    <w:rsid w:val="00A600E1"/>
    <w:rsid w:val="00A704AB"/>
    <w:rsid w:val="00A73DFD"/>
    <w:rsid w:val="00A760A5"/>
    <w:rsid w:val="00A76F92"/>
    <w:rsid w:val="00A779B9"/>
    <w:rsid w:val="00A77EA5"/>
    <w:rsid w:val="00A81EE3"/>
    <w:rsid w:val="00A919DB"/>
    <w:rsid w:val="00A9477C"/>
    <w:rsid w:val="00AA1DD1"/>
    <w:rsid w:val="00AA3A8D"/>
    <w:rsid w:val="00AA66EA"/>
    <w:rsid w:val="00AB00ED"/>
    <w:rsid w:val="00AB2BC5"/>
    <w:rsid w:val="00AB3307"/>
    <w:rsid w:val="00AB4C3E"/>
    <w:rsid w:val="00AB4DED"/>
    <w:rsid w:val="00AC174D"/>
    <w:rsid w:val="00AC7477"/>
    <w:rsid w:val="00AD0902"/>
    <w:rsid w:val="00AD2890"/>
    <w:rsid w:val="00AD50A0"/>
    <w:rsid w:val="00AD6940"/>
    <w:rsid w:val="00AF7550"/>
    <w:rsid w:val="00B023A9"/>
    <w:rsid w:val="00B0318C"/>
    <w:rsid w:val="00B037A7"/>
    <w:rsid w:val="00B03A25"/>
    <w:rsid w:val="00B044D7"/>
    <w:rsid w:val="00B10515"/>
    <w:rsid w:val="00B10B11"/>
    <w:rsid w:val="00B110C4"/>
    <w:rsid w:val="00B121D0"/>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5D1F"/>
    <w:rsid w:val="00B86D1C"/>
    <w:rsid w:val="00B86D6D"/>
    <w:rsid w:val="00B91687"/>
    <w:rsid w:val="00B9484C"/>
    <w:rsid w:val="00B96FCC"/>
    <w:rsid w:val="00BA2408"/>
    <w:rsid w:val="00BB53D3"/>
    <w:rsid w:val="00BC305B"/>
    <w:rsid w:val="00BD0377"/>
    <w:rsid w:val="00BD1153"/>
    <w:rsid w:val="00BE4828"/>
    <w:rsid w:val="00BE62EE"/>
    <w:rsid w:val="00BF3B83"/>
    <w:rsid w:val="00BF70A8"/>
    <w:rsid w:val="00C01802"/>
    <w:rsid w:val="00C033E6"/>
    <w:rsid w:val="00C03ADD"/>
    <w:rsid w:val="00C13956"/>
    <w:rsid w:val="00C16B89"/>
    <w:rsid w:val="00C16F2C"/>
    <w:rsid w:val="00C2018A"/>
    <w:rsid w:val="00C20FEC"/>
    <w:rsid w:val="00C24E8F"/>
    <w:rsid w:val="00C30F4A"/>
    <w:rsid w:val="00C43DB3"/>
    <w:rsid w:val="00C45629"/>
    <w:rsid w:val="00C47E6F"/>
    <w:rsid w:val="00C51611"/>
    <w:rsid w:val="00C537E7"/>
    <w:rsid w:val="00C55434"/>
    <w:rsid w:val="00C5647D"/>
    <w:rsid w:val="00C61EE2"/>
    <w:rsid w:val="00C714A0"/>
    <w:rsid w:val="00C722F4"/>
    <w:rsid w:val="00C74C2A"/>
    <w:rsid w:val="00CA2DFD"/>
    <w:rsid w:val="00CA527E"/>
    <w:rsid w:val="00CA771B"/>
    <w:rsid w:val="00CB220B"/>
    <w:rsid w:val="00CB324C"/>
    <w:rsid w:val="00CB7AEB"/>
    <w:rsid w:val="00CD431F"/>
    <w:rsid w:val="00CD509A"/>
    <w:rsid w:val="00CE04B1"/>
    <w:rsid w:val="00CE0BBE"/>
    <w:rsid w:val="00CE3828"/>
    <w:rsid w:val="00CE70EE"/>
    <w:rsid w:val="00CE73E2"/>
    <w:rsid w:val="00CF4146"/>
    <w:rsid w:val="00CF6159"/>
    <w:rsid w:val="00D00108"/>
    <w:rsid w:val="00D00FAD"/>
    <w:rsid w:val="00D03E85"/>
    <w:rsid w:val="00D22143"/>
    <w:rsid w:val="00D23194"/>
    <w:rsid w:val="00D23A8D"/>
    <w:rsid w:val="00D2688D"/>
    <w:rsid w:val="00D275F1"/>
    <w:rsid w:val="00D300CB"/>
    <w:rsid w:val="00D33909"/>
    <w:rsid w:val="00D37790"/>
    <w:rsid w:val="00D4194D"/>
    <w:rsid w:val="00D566D5"/>
    <w:rsid w:val="00D56773"/>
    <w:rsid w:val="00D638BB"/>
    <w:rsid w:val="00D644BD"/>
    <w:rsid w:val="00D65692"/>
    <w:rsid w:val="00D67907"/>
    <w:rsid w:val="00D7092C"/>
    <w:rsid w:val="00D7312D"/>
    <w:rsid w:val="00D7572F"/>
    <w:rsid w:val="00D8132B"/>
    <w:rsid w:val="00D81E8F"/>
    <w:rsid w:val="00D86772"/>
    <w:rsid w:val="00D910C7"/>
    <w:rsid w:val="00D93BDE"/>
    <w:rsid w:val="00D9577A"/>
    <w:rsid w:val="00D970CF"/>
    <w:rsid w:val="00DA1A77"/>
    <w:rsid w:val="00DA5657"/>
    <w:rsid w:val="00DA64EC"/>
    <w:rsid w:val="00DD3012"/>
    <w:rsid w:val="00DF0613"/>
    <w:rsid w:val="00DF07AD"/>
    <w:rsid w:val="00DF18B7"/>
    <w:rsid w:val="00DF4F6C"/>
    <w:rsid w:val="00DF6DBF"/>
    <w:rsid w:val="00E02394"/>
    <w:rsid w:val="00E1011B"/>
    <w:rsid w:val="00E111BD"/>
    <w:rsid w:val="00E166A4"/>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C7245"/>
    <w:rsid w:val="00ED1539"/>
    <w:rsid w:val="00ED3539"/>
    <w:rsid w:val="00ED5B42"/>
    <w:rsid w:val="00ED5EA6"/>
    <w:rsid w:val="00EE79CE"/>
    <w:rsid w:val="00EE7B56"/>
    <w:rsid w:val="00EF4B23"/>
    <w:rsid w:val="00EF586F"/>
    <w:rsid w:val="00EF632F"/>
    <w:rsid w:val="00F137C9"/>
    <w:rsid w:val="00F17172"/>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B5BC6"/>
    <w:rsid w:val="00FC09A8"/>
    <w:rsid w:val="00FC2ADA"/>
    <w:rsid w:val="00FC6FE0"/>
    <w:rsid w:val="00FD7E79"/>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49102037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339890926">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Goggins@deschut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Kuhn@deschutes.org" TargetMode="External"/><Relationship Id="rId5" Type="http://schemas.openxmlformats.org/officeDocument/2006/relationships/webSettings" Target="webSettings.xml"/><Relationship Id="rId10" Type="http://schemas.openxmlformats.org/officeDocument/2006/relationships/hyperlink" Target="https://us06web.zoom.us/j/89661572865?pwd=SlN1WUFTYmNEeUxzdGJLWlFqMHRKUT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FDFD-C762-4059-8E20-262C1A9B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6433</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8</cp:revision>
  <cp:lastPrinted>2019-10-24T17:15:00Z</cp:lastPrinted>
  <dcterms:created xsi:type="dcterms:W3CDTF">2023-05-02T17:52:00Z</dcterms:created>
  <dcterms:modified xsi:type="dcterms:W3CDTF">2023-05-02T18:18:00Z</dcterms:modified>
</cp:coreProperties>
</file>